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E3" w:rsidRPr="00C265AB" w:rsidRDefault="00722FCE" w:rsidP="00914365">
      <w:pPr>
        <w:pStyle w:val="1"/>
        <w:jc w:val="center"/>
        <w:rPr>
          <w:rFonts w:ascii="Calibri" w:hAnsi="Calibri"/>
          <w:b w:val="0"/>
          <w:sz w:val="28"/>
          <w:szCs w:val="28"/>
        </w:rPr>
      </w:pPr>
      <w:r w:rsidRPr="00C265AB">
        <w:rPr>
          <w:rFonts w:ascii="Calibri" w:hAnsi="Calibri"/>
        </w:rPr>
        <w:t>Νέο Λύκειο</w:t>
      </w:r>
      <w:r w:rsidR="004441E3" w:rsidRPr="00C265AB">
        <w:rPr>
          <w:rFonts w:ascii="Calibri" w:hAnsi="Calibri"/>
        </w:rPr>
        <w:t xml:space="preserve">: </w:t>
      </w:r>
      <w:r w:rsidR="00E24CDE" w:rsidRPr="00C265AB">
        <w:rPr>
          <w:rFonts w:ascii="Calibri" w:hAnsi="Calibri"/>
          <w:b w:val="0"/>
          <w:sz w:val="28"/>
          <w:szCs w:val="28"/>
        </w:rPr>
        <w:t>Μετά το «Νέο Σχολείο» και πριν το «Νέο ΑΕΙ»</w:t>
      </w:r>
    </w:p>
    <w:p w:rsidR="00914365" w:rsidRPr="00C265AB" w:rsidRDefault="00914365" w:rsidP="00E87A99">
      <w:pPr>
        <w:rPr>
          <w:color w:val="FF0000"/>
        </w:rPr>
      </w:pPr>
    </w:p>
    <w:p w:rsidR="00914365" w:rsidRPr="00914365" w:rsidRDefault="00914365" w:rsidP="00914365">
      <w:pPr>
        <w:spacing w:after="0" w:line="360" w:lineRule="auto"/>
      </w:pPr>
      <w:r w:rsidRPr="00914365">
        <w:t>Π</w:t>
      </w:r>
      <w:r w:rsidR="00E24CDE" w:rsidRPr="00914365">
        <w:t xml:space="preserve">αρουσιάζουμε σήμερα τις προτάσεις του Υπουργείου </w:t>
      </w:r>
      <w:r w:rsidRPr="00914365">
        <w:t>Π</w:t>
      </w:r>
      <w:r w:rsidR="00E24CDE" w:rsidRPr="00914365">
        <w:t xml:space="preserve">αιδείας για το «Νέο Λύκειο». </w:t>
      </w:r>
    </w:p>
    <w:p w:rsidR="00914365" w:rsidRPr="00914365" w:rsidRDefault="00E24CDE" w:rsidP="00914365">
      <w:pPr>
        <w:spacing w:after="0" w:line="360" w:lineRule="auto"/>
      </w:pPr>
      <w:r w:rsidRPr="00914365">
        <w:t xml:space="preserve">Στη διαμόρφωση τους έχουν ληφθεί υπόψη </w:t>
      </w:r>
      <w:r w:rsidR="00914365" w:rsidRPr="00914365">
        <w:t>:</w:t>
      </w:r>
    </w:p>
    <w:p w:rsidR="00914365" w:rsidRPr="00914365" w:rsidRDefault="00B00239" w:rsidP="00914365">
      <w:pPr>
        <w:numPr>
          <w:ilvl w:val="0"/>
          <w:numId w:val="14"/>
        </w:numPr>
        <w:spacing w:after="0" w:line="240" w:lineRule="auto"/>
        <w:ind w:left="714" w:hanging="357"/>
      </w:pPr>
      <w:r>
        <w:t xml:space="preserve">Οι μελέτες </w:t>
      </w:r>
      <w:r w:rsidR="004375B1">
        <w:t xml:space="preserve"> </w:t>
      </w:r>
      <w:r w:rsidR="00914365" w:rsidRPr="00914365">
        <w:t>του Παιδαγωγικού Ινστιτούτου.</w:t>
      </w:r>
    </w:p>
    <w:p w:rsidR="004375B1" w:rsidRPr="004375B1" w:rsidRDefault="00914365" w:rsidP="00914365">
      <w:pPr>
        <w:numPr>
          <w:ilvl w:val="0"/>
          <w:numId w:val="14"/>
        </w:numPr>
        <w:spacing w:after="0" w:line="240" w:lineRule="auto"/>
        <w:ind w:left="714" w:hanging="357"/>
      </w:pPr>
      <w:r w:rsidRPr="00914365">
        <w:t xml:space="preserve">Το πόρισμα του Εθνικού Συμβουλίου Πρωτοβάθμιας και Δευτεροβάθμιας υπό τον </w:t>
      </w:r>
    </w:p>
    <w:p w:rsidR="00914365" w:rsidRDefault="00914365" w:rsidP="004375B1">
      <w:pPr>
        <w:spacing w:after="0" w:line="240" w:lineRule="auto"/>
        <w:ind w:left="714"/>
      </w:pPr>
      <w:r w:rsidRPr="00914365">
        <w:t>κ. Μπαμπινιώτη.</w:t>
      </w:r>
    </w:p>
    <w:p w:rsidR="00B00239" w:rsidRPr="00914365" w:rsidRDefault="00B00239" w:rsidP="00914365">
      <w:pPr>
        <w:numPr>
          <w:ilvl w:val="0"/>
          <w:numId w:val="14"/>
        </w:numPr>
        <w:spacing w:after="0" w:line="240" w:lineRule="auto"/>
        <w:ind w:left="714" w:hanging="357"/>
      </w:pPr>
      <w:r>
        <w:t>Το σύνολο των προτάσεων που έχουν κατατεθεί στο ΕΣΥΠ.</w:t>
      </w:r>
    </w:p>
    <w:p w:rsidR="00914365" w:rsidRPr="00914365" w:rsidRDefault="00914365" w:rsidP="00914365">
      <w:pPr>
        <w:numPr>
          <w:ilvl w:val="0"/>
          <w:numId w:val="14"/>
        </w:numPr>
        <w:spacing w:after="0" w:line="240" w:lineRule="auto"/>
        <w:ind w:left="714" w:hanging="357"/>
      </w:pPr>
      <w:r w:rsidRPr="00914365">
        <w:t xml:space="preserve">Τα  </w:t>
      </w:r>
      <w:r w:rsidR="00C265AB">
        <w:t xml:space="preserve"> πορίσματα συνεδρίων της ΟΛΜΕ.</w:t>
      </w:r>
    </w:p>
    <w:p w:rsidR="00C265AB" w:rsidRPr="00C265AB" w:rsidRDefault="00B00239" w:rsidP="00914365">
      <w:pPr>
        <w:numPr>
          <w:ilvl w:val="0"/>
          <w:numId w:val="14"/>
        </w:numPr>
        <w:spacing w:after="0" w:line="240" w:lineRule="auto"/>
        <w:ind w:left="714" w:hanging="357"/>
      </w:pPr>
      <w:r>
        <w:t xml:space="preserve">Τα συμπεράσματα της </w:t>
      </w:r>
      <w:r w:rsidR="00914365" w:rsidRPr="00914365">
        <w:t xml:space="preserve"> μελέτη</w:t>
      </w:r>
      <w:r>
        <w:t>ς</w:t>
      </w:r>
      <w:r w:rsidR="00914365" w:rsidRPr="00914365">
        <w:t xml:space="preserve"> </w:t>
      </w:r>
      <w:r w:rsidR="00914365" w:rsidRPr="00914365">
        <w:rPr>
          <w:lang w:val="en-US"/>
        </w:rPr>
        <w:t>PISA</w:t>
      </w:r>
      <w:r w:rsidR="00914365" w:rsidRPr="00914365">
        <w:t xml:space="preserve"> </w:t>
      </w:r>
      <w:r>
        <w:t xml:space="preserve">του </w:t>
      </w:r>
      <w:r w:rsidR="00914365" w:rsidRPr="00914365">
        <w:t xml:space="preserve"> </w:t>
      </w:r>
      <w:r w:rsidR="00914365" w:rsidRPr="00914365">
        <w:rPr>
          <w:lang w:val="en-US"/>
        </w:rPr>
        <w:t>O</w:t>
      </w:r>
      <w:r w:rsidR="00914365" w:rsidRPr="00914365">
        <w:t>.Ο.Σ.Α.</w:t>
      </w:r>
      <w:r w:rsidR="00E24CDE" w:rsidRPr="00914365">
        <w:t xml:space="preserve"> </w:t>
      </w:r>
    </w:p>
    <w:p w:rsidR="00914365" w:rsidRPr="00914365" w:rsidRDefault="00C265AB" w:rsidP="00914365">
      <w:pPr>
        <w:numPr>
          <w:ilvl w:val="0"/>
          <w:numId w:val="14"/>
        </w:numPr>
        <w:spacing w:after="0" w:line="240" w:lineRule="auto"/>
        <w:ind w:left="714" w:hanging="357"/>
      </w:pPr>
      <w:r>
        <w:t xml:space="preserve">Τα προγράμματα </w:t>
      </w:r>
      <w:r w:rsidR="004375B1">
        <w:t>σπουδών πολλών ευρωπαϊκών χωρών</w:t>
      </w:r>
      <w:r>
        <w:t xml:space="preserve"> </w:t>
      </w:r>
    </w:p>
    <w:p w:rsidR="00E24CDE" w:rsidRDefault="004375B1" w:rsidP="00914365">
      <w:pPr>
        <w:numPr>
          <w:ilvl w:val="0"/>
          <w:numId w:val="14"/>
        </w:numPr>
        <w:spacing w:after="0" w:line="240" w:lineRule="auto"/>
        <w:ind w:left="714" w:hanging="357"/>
      </w:pPr>
      <w:r>
        <w:t>Οι</w:t>
      </w:r>
      <w:r w:rsidR="00C265AB">
        <w:t xml:space="preserve"> σύγχ</w:t>
      </w:r>
      <w:r w:rsidR="00E24CDE" w:rsidRPr="00914365">
        <w:t xml:space="preserve">ρονες εκπαιδευτικές ανάγκες και η σημερινή πραγματικότητα στο εκπαιδευτικό μας σύστημα συνολικά και </w:t>
      </w:r>
      <w:r w:rsidR="00B00239">
        <w:t>σ</w:t>
      </w:r>
      <w:r w:rsidR="00E24CDE" w:rsidRPr="00914365">
        <w:t xml:space="preserve">το Λύκειο ειδικότερα. </w:t>
      </w:r>
    </w:p>
    <w:p w:rsidR="00B00239" w:rsidRPr="00914365" w:rsidRDefault="00B00239" w:rsidP="00914365">
      <w:pPr>
        <w:numPr>
          <w:ilvl w:val="0"/>
          <w:numId w:val="14"/>
        </w:numPr>
        <w:spacing w:after="0" w:line="240" w:lineRule="auto"/>
        <w:ind w:left="714" w:hanging="357"/>
      </w:pPr>
      <w:r>
        <w:t>Ο λυκειακος χάρτης της χώρας και το ανθρώπινο δυ</w:t>
      </w:r>
      <w:r w:rsidR="004375B1">
        <w:t>ναμικό που υπηρετεί σήμερα στη Δευτεροβά</w:t>
      </w:r>
      <w:r>
        <w:t xml:space="preserve">θμια </w:t>
      </w:r>
      <w:r w:rsidR="004375B1">
        <w:t>Ε</w:t>
      </w:r>
      <w:r>
        <w:t>κπαίδευση.</w:t>
      </w:r>
    </w:p>
    <w:p w:rsidR="00914365" w:rsidRPr="00914365" w:rsidRDefault="00914365" w:rsidP="00914365">
      <w:pPr>
        <w:spacing w:after="0" w:line="240" w:lineRule="auto"/>
      </w:pPr>
    </w:p>
    <w:p w:rsidR="00914365" w:rsidRPr="00914365" w:rsidRDefault="00914365" w:rsidP="00C265AB">
      <w:pPr>
        <w:spacing w:after="0" w:line="240" w:lineRule="auto"/>
        <w:jc w:val="both"/>
      </w:pPr>
      <w:r w:rsidRPr="00914365">
        <w:t>Για την πρόταση αυτή  - πο</w:t>
      </w:r>
      <w:r w:rsidR="00B00239">
        <w:t xml:space="preserve">υ αύριο καταθέτουμε στο Εθνικό Συμβούλιο </w:t>
      </w:r>
      <w:r w:rsidRPr="00914365">
        <w:t>Πρωτοβάθμιας και Δευτεροβάθμιας</w:t>
      </w:r>
      <w:r w:rsidR="004375B1">
        <w:t xml:space="preserve"> Εκπαίδευσης,</w:t>
      </w:r>
      <w:r w:rsidRPr="00914365">
        <w:t xml:space="preserve"> υπό τον κ.</w:t>
      </w:r>
      <w:r w:rsidR="00B00239">
        <w:t xml:space="preserve"> Καζάζη </w:t>
      </w:r>
      <w:r w:rsidRPr="00914365">
        <w:t xml:space="preserve">– δούλεψαν </w:t>
      </w:r>
      <w:r w:rsidR="00B00239">
        <w:t xml:space="preserve">μάχιμοι </w:t>
      </w:r>
      <w:r w:rsidRPr="00914365">
        <w:t>εκπαιδευτικοί, με εμπειρία στο Ελληνικό Λύκειο, στο ΙΒ αλλά και σε άλλες χώρες</w:t>
      </w:r>
      <w:r w:rsidR="00B00239">
        <w:t>, καθώς και ακαδημαϊκοί με ειδική γνώση στο θέμα</w:t>
      </w:r>
      <w:r w:rsidRPr="00914365">
        <w:t>.</w:t>
      </w:r>
    </w:p>
    <w:p w:rsidR="00914365" w:rsidRPr="00BC2B1F" w:rsidRDefault="00914365" w:rsidP="00C265AB">
      <w:pPr>
        <w:spacing w:after="0" w:line="240" w:lineRule="auto"/>
        <w:jc w:val="both"/>
      </w:pPr>
    </w:p>
    <w:p w:rsidR="00BC2B1F" w:rsidRPr="003D6B00" w:rsidRDefault="00BC2B1F" w:rsidP="00914365">
      <w:pPr>
        <w:spacing w:after="0" w:line="240" w:lineRule="auto"/>
      </w:pPr>
    </w:p>
    <w:p w:rsidR="00980A99" w:rsidRPr="001222AA" w:rsidRDefault="00E24CDE" w:rsidP="00C265AB">
      <w:pPr>
        <w:jc w:val="both"/>
      </w:pPr>
      <w:r w:rsidRPr="003D6B00">
        <w:t xml:space="preserve">Όπως πολλές φορές έχω </w:t>
      </w:r>
      <w:r w:rsidR="001222AA" w:rsidRPr="003D6B00">
        <w:t xml:space="preserve"> </w:t>
      </w:r>
      <w:r w:rsidRPr="003D6B00">
        <w:t xml:space="preserve">πει,  δεν προωθούμε </w:t>
      </w:r>
      <w:r w:rsidRPr="003D6B00">
        <w:rPr>
          <w:b/>
        </w:rPr>
        <w:t>μια ακόμη «αλλαγή για την αλλαγή»</w:t>
      </w:r>
      <w:r w:rsidRPr="003D6B00">
        <w:t xml:space="preserve"> και μάλιστα σε όλα τα επίπεδα του εκπαιδευτικού μας συστήματος. Θα ήμουν ευτυχής αν μπορούσα να περιοριστώ </w:t>
      </w:r>
      <w:r w:rsidR="00980A99" w:rsidRPr="003D6B00">
        <w:t xml:space="preserve">  </w:t>
      </w:r>
      <w:r w:rsidRPr="003D6B00">
        <w:t>σε</w:t>
      </w:r>
      <w:r w:rsidR="004375B1">
        <w:t xml:space="preserve"> επιμέρους βελτιωτικές κινήσεις</w:t>
      </w:r>
      <w:r w:rsidR="00980A99" w:rsidRPr="003D6B00">
        <w:t>, όμως όλοι οι δείκτες επιβεβαιώνουν το κοινό αίσθημα:</w:t>
      </w:r>
      <w:r w:rsidR="00980A99" w:rsidRPr="00313992">
        <w:rPr>
          <w:color w:val="FF0000"/>
        </w:rPr>
        <w:t xml:space="preserve"> </w:t>
      </w:r>
      <w:r w:rsidR="00980A99" w:rsidRPr="001222AA">
        <w:t xml:space="preserve">Το εκπαιδευτικό μας σύστημα πάσχει! </w:t>
      </w:r>
    </w:p>
    <w:p w:rsidR="00980A99" w:rsidRPr="001222AA" w:rsidRDefault="001478D6" w:rsidP="00C265AB">
      <w:pPr>
        <w:spacing w:after="0" w:line="360" w:lineRule="auto"/>
        <w:jc w:val="both"/>
      </w:pPr>
      <w:r w:rsidRPr="001222AA">
        <w:t>Δεν προάγει την κριτική σκέψη.</w:t>
      </w:r>
    </w:p>
    <w:p w:rsidR="00980A99" w:rsidRPr="001222AA" w:rsidRDefault="00980A99" w:rsidP="00C265AB">
      <w:pPr>
        <w:spacing w:after="0" w:line="360" w:lineRule="auto"/>
        <w:jc w:val="both"/>
      </w:pPr>
      <w:r w:rsidRPr="001222AA">
        <w:t>Δεν ξεχωρίζει τα χρήσιμα και ταλαι</w:t>
      </w:r>
      <w:r w:rsidR="00313992" w:rsidRPr="001222AA">
        <w:t>π</w:t>
      </w:r>
      <w:r w:rsidRPr="001222AA">
        <w:t>ωρεί τον μαθητή</w:t>
      </w:r>
      <w:r w:rsidR="00313992" w:rsidRPr="001222AA">
        <w:t xml:space="preserve">, </w:t>
      </w:r>
      <w:r w:rsidRPr="001222AA">
        <w:t xml:space="preserve"> με πολλά επουσιώδη και </w:t>
      </w:r>
      <w:r w:rsidR="00BF6BFC" w:rsidRPr="001222AA">
        <w:t xml:space="preserve">περιττά. </w:t>
      </w:r>
    </w:p>
    <w:p w:rsidR="00980A99" w:rsidRPr="001222AA" w:rsidRDefault="00313992" w:rsidP="00C265AB">
      <w:pPr>
        <w:spacing w:after="0" w:line="360" w:lineRule="auto"/>
        <w:jc w:val="both"/>
      </w:pPr>
      <w:r w:rsidRPr="001222AA">
        <w:t xml:space="preserve">Δεν αξιοποιεί σωστά το εκπαιδευτικό  μας   υψηλής στάθμης δυναμικό και τις υπαρκτές υποδομές. </w:t>
      </w:r>
    </w:p>
    <w:p w:rsidR="00BF6BFC" w:rsidRPr="001222AA" w:rsidRDefault="003D6B00" w:rsidP="00C265AB">
      <w:pPr>
        <w:spacing w:after="0" w:line="360" w:lineRule="auto"/>
        <w:jc w:val="both"/>
      </w:pPr>
      <w:r w:rsidRPr="001222AA">
        <w:t>Έχει</w:t>
      </w:r>
      <w:r w:rsidR="003D034C" w:rsidRPr="001222AA">
        <w:t xml:space="preserve"> </w:t>
      </w:r>
      <w:r w:rsidR="00BF6BFC" w:rsidRPr="001222AA">
        <w:t>μετατρέψει τις δυο τελευταίες τάξεις του Λυκείου, σε «παρακολούθημα» των φροντιστηρίων.</w:t>
      </w:r>
    </w:p>
    <w:p w:rsidR="008E044B" w:rsidRPr="008E044B" w:rsidRDefault="00313992" w:rsidP="00C265AB">
      <w:pPr>
        <w:spacing w:after="0" w:line="360" w:lineRule="auto"/>
        <w:jc w:val="both"/>
      </w:pPr>
      <w:r w:rsidRPr="001222AA">
        <w:t>Και για το δεδομένο αποτέλεσμα, στοιχίζει πολύ ακριβά και για τον Έλληνα  φορολογούμενο και για τον κάθε γονιό χωριστά.</w:t>
      </w:r>
    </w:p>
    <w:p w:rsidR="001222AA" w:rsidRPr="003D6B00" w:rsidRDefault="001222AA" w:rsidP="00C265AB">
      <w:pPr>
        <w:spacing w:after="0" w:line="360" w:lineRule="auto"/>
        <w:jc w:val="both"/>
      </w:pPr>
      <w:r w:rsidRPr="003D6B00">
        <w:t>Μερικά στατιστικά στοιχεία επιβεβαιώνουν  το πρόβλημα αλλά και τις δυνατότητες που υπάρχουν και  δεν αποδίδουν τα αναμενόμενα.</w:t>
      </w:r>
    </w:p>
    <w:p w:rsidR="001222AA" w:rsidRPr="001222AA" w:rsidRDefault="001222AA" w:rsidP="001222AA">
      <w:pPr>
        <w:spacing w:after="0" w:line="240" w:lineRule="auto"/>
        <w:rPr>
          <w:b/>
        </w:rPr>
      </w:pPr>
      <w:r w:rsidRPr="001222AA">
        <w:rPr>
          <w:b/>
        </w:rPr>
        <w:t xml:space="preserve">Το Λύκειο σήμερα έχει </w:t>
      </w:r>
    </w:p>
    <w:p w:rsidR="001222AA" w:rsidRPr="001222AA" w:rsidRDefault="001222AA" w:rsidP="001222AA">
      <w:pPr>
        <w:numPr>
          <w:ilvl w:val="0"/>
          <w:numId w:val="12"/>
        </w:numPr>
        <w:spacing w:before="120" w:after="0" w:line="240" w:lineRule="auto"/>
        <w:ind w:left="0" w:firstLine="425"/>
        <w:jc w:val="both"/>
        <w:rPr>
          <w:bCs/>
          <w:iCs/>
        </w:rPr>
      </w:pPr>
      <w:r w:rsidRPr="001222AA">
        <w:rPr>
          <w:b/>
        </w:rPr>
        <w:t>ως προς το διδακτικό  προσωπικό:</w:t>
      </w:r>
    </w:p>
    <w:p w:rsidR="001222AA" w:rsidRPr="001222AA" w:rsidRDefault="001222AA" w:rsidP="001222AA">
      <w:pPr>
        <w:pStyle w:val="a3"/>
        <w:numPr>
          <w:ilvl w:val="1"/>
          <w:numId w:val="1"/>
        </w:numPr>
        <w:spacing w:after="0" w:line="240" w:lineRule="auto"/>
        <w:jc w:val="both"/>
        <w:rPr>
          <w:b/>
        </w:rPr>
      </w:pPr>
      <w:r w:rsidRPr="001222AA">
        <w:rPr>
          <w:bCs/>
          <w:iCs/>
        </w:rPr>
        <w:t>εκπαιδευτικούς πολύ υψηλής επιστημονικής εξειδίκευσης (</w:t>
      </w:r>
      <w:r w:rsidRPr="001222AA">
        <w:t xml:space="preserve">το 34.7% των έχουν πρόσθετα ακαδημαϊκά προσόντα (μετεκπαίδευση στο εσωτερικό ή στο εξωτερικό, κατοχή δεύτερου πτυχίου ανώτατης εκπαίδευσης, μεταπτυχιακό δίπλωμα ειδίκευσης </w:t>
      </w:r>
      <w:r w:rsidRPr="001222AA">
        <w:rPr>
          <w:lang w:val="en-US"/>
        </w:rPr>
        <w:t>Master</w:t>
      </w:r>
      <w:r w:rsidRPr="001222AA">
        <w:t xml:space="preserve"> ή Διδακτορικό)</w:t>
      </w:r>
    </w:p>
    <w:p w:rsidR="001222AA" w:rsidRPr="001222AA" w:rsidRDefault="001222AA" w:rsidP="001222AA">
      <w:pPr>
        <w:pStyle w:val="a3"/>
        <w:numPr>
          <w:ilvl w:val="1"/>
          <w:numId w:val="1"/>
        </w:numPr>
        <w:spacing w:before="120" w:after="0" w:line="240" w:lineRule="auto"/>
        <w:jc w:val="both"/>
        <w:rPr>
          <w:b/>
        </w:rPr>
      </w:pPr>
      <w:r w:rsidRPr="001222AA">
        <w:rPr>
          <w:bCs/>
          <w:iCs/>
        </w:rPr>
        <w:t>την καλύτερη αναλογία μαθητών/διδάσκοντα (</w:t>
      </w:r>
      <w:r w:rsidRPr="001222AA">
        <w:t xml:space="preserve">8,5:1) </w:t>
      </w:r>
      <w:r w:rsidRPr="001222AA">
        <w:rPr>
          <w:bCs/>
          <w:iCs/>
        </w:rPr>
        <w:t>ανάμεσα σε όλες τις χώρες μέλη της Ε.Ε. και του ΟΟΣΑ</w:t>
      </w:r>
      <w:r>
        <w:rPr>
          <w:bCs/>
          <w:iCs/>
        </w:rPr>
        <w:t>.</w:t>
      </w:r>
    </w:p>
    <w:p w:rsidR="001222AA" w:rsidRDefault="001222AA" w:rsidP="001222AA">
      <w:pPr>
        <w:pStyle w:val="a3"/>
        <w:spacing w:before="120" w:after="0" w:line="240" w:lineRule="auto"/>
        <w:ind w:left="1474"/>
        <w:jc w:val="both"/>
        <w:rPr>
          <w:b/>
        </w:rPr>
      </w:pPr>
    </w:p>
    <w:p w:rsidR="001222AA" w:rsidRPr="001222AA" w:rsidRDefault="001222AA" w:rsidP="001222AA">
      <w:pPr>
        <w:pStyle w:val="a3"/>
        <w:numPr>
          <w:ilvl w:val="0"/>
          <w:numId w:val="1"/>
        </w:numPr>
        <w:spacing w:before="120" w:after="0" w:line="240" w:lineRule="auto"/>
        <w:ind w:left="748" w:hanging="357"/>
        <w:jc w:val="both"/>
        <w:rPr>
          <w:b/>
        </w:rPr>
      </w:pPr>
      <w:r w:rsidRPr="001222AA">
        <w:rPr>
          <w:b/>
        </w:rPr>
        <w:t>ως προς τον αριθμό σχολικών μονάδων:</w:t>
      </w:r>
    </w:p>
    <w:p w:rsidR="001222AA" w:rsidRPr="001222AA" w:rsidRDefault="001222AA" w:rsidP="001222AA">
      <w:pPr>
        <w:pStyle w:val="a3"/>
        <w:numPr>
          <w:ilvl w:val="1"/>
          <w:numId w:val="1"/>
        </w:numPr>
        <w:spacing w:after="0" w:line="240" w:lineRule="auto"/>
        <w:jc w:val="both"/>
        <w:rPr>
          <w:b/>
        </w:rPr>
      </w:pPr>
      <w:r w:rsidRPr="001222AA">
        <w:rPr>
          <w:b/>
        </w:rPr>
        <w:t xml:space="preserve">Στην Ελλάδα λειτουργούν 1297 σχολικές μονάδες Ενιαίων Λυκείων, Αντίστοιχα στην Φιλανδία ( πληθ. 5.300.000) λειτουργούν 448 μονάδες και στην Πορτογαλία (πληθ. 10.600.000) 822 μονάδες. Δηλαδή στην Ελλάδα 1 μονάδα ανά 8.700 κατοίκους, στην Φινλανδία  1 ανά 11.900 και στην Πορτογαλία 1 ανά 12.900.  </w:t>
      </w:r>
    </w:p>
    <w:p w:rsidR="001222AA" w:rsidRPr="00913224" w:rsidRDefault="001222AA" w:rsidP="001222AA">
      <w:pPr>
        <w:pStyle w:val="a3"/>
        <w:numPr>
          <w:ilvl w:val="0"/>
          <w:numId w:val="1"/>
        </w:numPr>
        <w:spacing w:before="120" w:after="0" w:line="240" w:lineRule="auto"/>
        <w:ind w:left="748" w:hanging="357"/>
        <w:jc w:val="both"/>
        <w:rPr>
          <w:b/>
        </w:rPr>
      </w:pPr>
      <w:r w:rsidRPr="00913224">
        <w:rPr>
          <w:b/>
          <w:bCs/>
          <w:iCs/>
        </w:rPr>
        <w:t>ως προς το επίπεδο υλικοτεχνικής υποδομής:</w:t>
      </w:r>
    </w:p>
    <w:p w:rsidR="00BC2B1F" w:rsidRDefault="001222AA" w:rsidP="00BC2B1F">
      <w:pPr>
        <w:pStyle w:val="a3"/>
        <w:numPr>
          <w:ilvl w:val="1"/>
          <w:numId w:val="1"/>
        </w:numPr>
        <w:spacing w:after="0" w:line="240" w:lineRule="auto"/>
        <w:jc w:val="both"/>
        <w:rPr>
          <w:b/>
        </w:rPr>
      </w:pPr>
      <w:r w:rsidRPr="001222AA">
        <w:rPr>
          <w:bCs/>
          <w:iCs/>
        </w:rPr>
        <w:t xml:space="preserve"> πολύ ικανοποιητικό επίπεδο (</w:t>
      </w:r>
      <w:r w:rsidRPr="001222AA">
        <w:t>το 91.4% των Λυκείων διαθέτουν εργαστήρια Φυσικής-Χημείας, το 97.2% διαθέτει εργαστήρια Πληροφορικής, το σύνολο των υπολογιστών που υπάρχουν στα Λύκεια είναι συνδεδεμένοι στο διαδίκτυο εκ των οποίων το 91.4% με ευρυζωνική σύνδεση και επίσης) σχεδόν όλα τα Λύκεια (98.5%) εργάζονται με πρωινό ωράριο,</w:t>
      </w:r>
    </w:p>
    <w:p w:rsidR="00BD2CD9" w:rsidRPr="00C265AB" w:rsidRDefault="00BD2CD9" w:rsidP="00BD2CD9">
      <w:pPr>
        <w:numPr>
          <w:ilvl w:val="0"/>
          <w:numId w:val="1"/>
        </w:numPr>
        <w:spacing w:before="120" w:after="0" w:line="240" w:lineRule="auto"/>
        <w:ind w:left="748" w:hanging="357"/>
        <w:jc w:val="both"/>
        <w:rPr>
          <w:bCs/>
          <w:iCs/>
        </w:rPr>
      </w:pPr>
      <w:r>
        <w:rPr>
          <w:b/>
          <w:bCs/>
          <w:iCs/>
        </w:rPr>
        <w:t>ως προς</w:t>
      </w:r>
      <w:r w:rsidRPr="00BD2CD9">
        <w:rPr>
          <w:b/>
        </w:rPr>
        <w:t xml:space="preserve"> την</w:t>
      </w:r>
      <w:r w:rsidRPr="00913224">
        <w:rPr>
          <w:b/>
        </w:rPr>
        <w:t xml:space="preserve"> επιλογή γενικού Λυκείου η επαγγελματικού Λυκ</w:t>
      </w:r>
      <w:r>
        <w:rPr>
          <w:b/>
        </w:rPr>
        <w:t>είου</w:t>
      </w:r>
      <w:r w:rsidR="00C265AB">
        <w:rPr>
          <w:b/>
        </w:rPr>
        <w:t>:</w:t>
      </w:r>
    </w:p>
    <w:p w:rsidR="00C265AB" w:rsidRPr="001222AA" w:rsidRDefault="00D66662" w:rsidP="00D66662">
      <w:pPr>
        <w:numPr>
          <w:ilvl w:val="1"/>
          <w:numId w:val="1"/>
        </w:numPr>
        <w:spacing w:before="120" w:after="0" w:line="240" w:lineRule="auto"/>
        <w:jc w:val="both"/>
        <w:rPr>
          <w:bCs/>
          <w:iCs/>
        </w:rPr>
      </w:pPr>
      <w:r>
        <w:rPr>
          <w:bCs/>
          <w:iCs/>
        </w:rPr>
        <w:t>σήμερα μόλις 1 στους 4 ή 5 περίπου έλληνες μαθητές κατευθύνεται στο τεχνικό-επαγγελματικό λύκειο. Το ποσοστό αυτό βρίσκεται σε πλήρη αναντιστοιχία με ό</w:t>
      </w:r>
      <w:r w:rsidR="00B4435A">
        <w:rPr>
          <w:bCs/>
          <w:iCs/>
        </w:rPr>
        <w:t>,</w:t>
      </w:r>
      <w:r>
        <w:rPr>
          <w:bCs/>
          <w:iCs/>
        </w:rPr>
        <w:t>τι συμβαίνει στις υπόλοιπες ευρωπαϊκές χώρες όπου οι μισοί και πλέον μαθητές κατευθύνονται στον τεχνικο-επαγγελματικό κλάδο της ανώτερης δευτεροβάθμιας εκπαίδευσης. Η τάση αυτή οδηγεί στην ανάγκη για πλήρη αναμόρφωση του τεχνικού-επαγγελματικού Λυκείου στη χώρα μας, ώστε να καταστεί μια αξιόπιστη και ελκυστική λύση για τους μαθητές. Προς την κατεύθυνση αυτή θα κινηθούμε άμεσα το α</w:t>
      </w:r>
      <w:r w:rsidR="004375B1">
        <w:rPr>
          <w:bCs/>
          <w:iCs/>
        </w:rPr>
        <w:t>μέσως προσεχές διάστημα</w:t>
      </w:r>
    </w:p>
    <w:p w:rsidR="00BD2CD9" w:rsidRPr="001222AA" w:rsidRDefault="001222AA" w:rsidP="00BD2CD9">
      <w:pPr>
        <w:numPr>
          <w:ilvl w:val="0"/>
          <w:numId w:val="1"/>
        </w:numPr>
        <w:spacing w:before="120" w:after="0" w:line="240" w:lineRule="auto"/>
        <w:ind w:left="748" w:hanging="357"/>
        <w:jc w:val="both"/>
        <w:rPr>
          <w:bCs/>
          <w:iCs/>
        </w:rPr>
      </w:pPr>
      <w:r w:rsidRPr="001222AA">
        <w:rPr>
          <w:b/>
        </w:rPr>
        <w:t>ως προς τα προγράμματα σπουδών:</w:t>
      </w:r>
    </w:p>
    <w:p w:rsidR="001222AA" w:rsidRPr="001222AA" w:rsidRDefault="001222AA" w:rsidP="001222AA">
      <w:pPr>
        <w:pStyle w:val="a3"/>
        <w:numPr>
          <w:ilvl w:val="1"/>
          <w:numId w:val="1"/>
        </w:numPr>
        <w:spacing w:after="0" w:line="240" w:lineRule="auto"/>
        <w:jc w:val="both"/>
      </w:pPr>
      <w:r w:rsidRPr="001222AA">
        <w:t>Στην Ελλάδα υπάρχει ο μέγιστος κατακερματισμός του σχολικού χρόνου με υπερβολικά μεγάλο αριθμό μαθημάτων στο λύκειο (49 μαθήματα), όταν στη Γαλλία είναι 26, στην Ισπανία 24, στην Ιταλία 30,  και ξεχωρίζει η Κύπρος με 44 . Στα 49 περιλαμβάνονται και 8 μονόωρα.   Η κατάσταση αυτή  αφενός δεν επιτρέπει  την εμπέδωση ύλης  αφετέρου, ακυρώνει τον  παιδαγωγικό ρόλο των εκπαιδευτικών που σε ελάχιστο χρόνου προσπαθούν να καλύψουν μια υπερφορτωμένη και εγκυκλο</w:t>
      </w:r>
      <w:r w:rsidR="004375B1">
        <w:t>παιδικού τύπου ύλη</w:t>
      </w:r>
    </w:p>
    <w:p w:rsidR="001222AA" w:rsidRPr="001222AA" w:rsidRDefault="001222AA" w:rsidP="001222AA">
      <w:pPr>
        <w:numPr>
          <w:ilvl w:val="0"/>
          <w:numId w:val="1"/>
        </w:numPr>
        <w:spacing w:before="120" w:after="0" w:line="240" w:lineRule="auto"/>
        <w:ind w:left="748" w:hanging="357"/>
        <w:jc w:val="both"/>
        <w:rPr>
          <w:bCs/>
          <w:iCs/>
        </w:rPr>
      </w:pPr>
      <w:r w:rsidRPr="001222AA">
        <w:rPr>
          <w:b/>
        </w:rPr>
        <w:t>ως προς την αποτελεσματικότητα:</w:t>
      </w:r>
    </w:p>
    <w:p w:rsidR="001222AA" w:rsidRPr="001222AA" w:rsidRDefault="001222AA" w:rsidP="001222AA">
      <w:pPr>
        <w:numPr>
          <w:ilvl w:val="1"/>
          <w:numId w:val="1"/>
        </w:numPr>
        <w:spacing w:after="0" w:line="240" w:lineRule="auto"/>
        <w:jc w:val="both"/>
        <w:rPr>
          <w:bCs/>
          <w:iCs/>
        </w:rPr>
      </w:pPr>
      <w:r w:rsidRPr="001222AA">
        <w:rPr>
          <w:bCs/>
          <w:iCs/>
        </w:rPr>
        <w:t xml:space="preserve">οι ακαδημαϊκές επιδόσεις των μαθητών αποτελούν ένα σημαντικό κριτήριο αξιολόγησης . Τα αποτελέσματα του διαγωνισμού </w:t>
      </w:r>
      <w:r w:rsidRPr="001222AA">
        <w:rPr>
          <w:bCs/>
          <w:iCs/>
          <w:lang w:val="en-US"/>
        </w:rPr>
        <w:t>PISA</w:t>
      </w:r>
      <w:r w:rsidRPr="001222AA">
        <w:rPr>
          <w:bCs/>
          <w:iCs/>
        </w:rPr>
        <w:t xml:space="preserve"> (2009) του ΟΟΣΑ δεν είναι καθόλου ενθαρρυντικά. Σε σύνολο 34 χωρών, οι μαθητές μας κατατάσσονται στην 26</w:t>
      </w:r>
      <w:r w:rsidRPr="001222AA">
        <w:rPr>
          <w:bCs/>
          <w:iCs/>
          <w:vertAlign w:val="superscript"/>
        </w:rPr>
        <w:t>η</w:t>
      </w:r>
      <w:r w:rsidRPr="001222AA">
        <w:rPr>
          <w:bCs/>
          <w:iCs/>
        </w:rPr>
        <w:t xml:space="preserve"> θέση στην Γλώσσα, στην 31</w:t>
      </w:r>
      <w:r w:rsidRPr="001222AA">
        <w:rPr>
          <w:bCs/>
          <w:iCs/>
          <w:vertAlign w:val="superscript"/>
        </w:rPr>
        <w:t>η</w:t>
      </w:r>
      <w:r w:rsidRPr="001222AA">
        <w:rPr>
          <w:bCs/>
          <w:iCs/>
        </w:rPr>
        <w:t xml:space="preserve"> θέση στα Μαθηματικά, και στην 32</w:t>
      </w:r>
      <w:r w:rsidRPr="001222AA">
        <w:rPr>
          <w:bCs/>
          <w:iCs/>
          <w:vertAlign w:val="superscript"/>
        </w:rPr>
        <w:t>η</w:t>
      </w:r>
      <w:r w:rsidRPr="001222AA">
        <w:rPr>
          <w:bCs/>
          <w:iCs/>
        </w:rPr>
        <w:t xml:space="preserve"> θέση στις Φυσικές Επιστήμες</w:t>
      </w:r>
    </w:p>
    <w:p w:rsidR="001222AA" w:rsidRDefault="00913224" w:rsidP="001222AA">
      <w:pPr>
        <w:numPr>
          <w:ilvl w:val="1"/>
          <w:numId w:val="1"/>
        </w:numPr>
        <w:spacing w:after="0" w:line="240" w:lineRule="auto"/>
        <w:jc w:val="both"/>
        <w:rPr>
          <w:bCs/>
          <w:iCs/>
        </w:rPr>
      </w:pPr>
      <w:r w:rsidRPr="001222AA">
        <w:rPr>
          <w:bCs/>
          <w:iCs/>
        </w:rPr>
        <w:t>Ένας</w:t>
      </w:r>
      <w:r w:rsidR="001222AA" w:rsidRPr="001222AA">
        <w:rPr>
          <w:bCs/>
          <w:iCs/>
        </w:rPr>
        <w:t xml:space="preserve"> άλλος αρνητικός δείκτης είναι τα υψηλά ποσοστά χαμηλής βαθμολογίας στις εισαγωγικές εξετάσεις σε Πανεπιστήμια και ΤΕΙ. Με βάση τα στοιχεία της τελευταίας τετραετίας τα ποσοστά των εξεταζομένων με βαθμολογία κάτω του 10 συνολικά  (σε παρένθεση τα ποσοστά κάτω του 5) έχουμε παραδείγματα όπως:  Ιστορία Γενικής Παιδείας  σε ποσοστό 45%-60%  (23%-33%), Αρχαία Ελληνικά Θεωρητικής κατεύθυνσης  σε 40% - 50% (17% - 23%) , Ιστορία θεωρητικής κατεύθυνσης σε 45% - 50% (20% -25%), Μαθηματικά Τεχνολογικής κατεύθυνσης ΙΙ σε ποσοστό 60% - 75% (40% - 50%) Φυσική Τεχνολογικής κατεύθυνσης ΙΙ σε 55% - 65% (25% - 30%)</w:t>
      </w:r>
    </w:p>
    <w:p w:rsidR="00342AC9" w:rsidRDefault="00342AC9" w:rsidP="00342AC9">
      <w:pPr>
        <w:spacing w:after="0" w:line="240" w:lineRule="auto"/>
        <w:ind w:left="1114"/>
        <w:rPr>
          <w:bCs/>
          <w:iCs/>
        </w:rPr>
      </w:pPr>
    </w:p>
    <w:p w:rsidR="00342AC9" w:rsidRDefault="00342AC9" w:rsidP="00342AC9">
      <w:pPr>
        <w:spacing w:after="0" w:line="240" w:lineRule="auto"/>
        <w:ind w:left="1114"/>
        <w:rPr>
          <w:bCs/>
          <w:iCs/>
        </w:rPr>
      </w:pPr>
    </w:p>
    <w:p w:rsidR="00D66662" w:rsidRDefault="00D66662" w:rsidP="00342AC9">
      <w:pPr>
        <w:spacing w:after="0" w:line="240" w:lineRule="auto"/>
        <w:ind w:left="1114"/>
        <w:rPr>
          <w:bCs/>
          <w:iCs/>
        </w:rPr>
      </w:pPr>
    </w:p>
    <w:p w:rsidR="00D66662" w:rsidRDefault="00D66662" w:rsidP="00342AC9">
      <w:pPr>
        <w:spacing w:after="0" w:line="240" w:lineRule="auto"/>
        <w:ind w:left="1114"/>
        <w:rPr>
          <w:bCs/>
          <w:iCs/>
        </w:rPr>
      </w:pPr>
    </w:p>
    <w:p w:rsidR="00D66662" w:rsidRDefault="00D66662" w:rsidP="00342AC9">
      <w:pPr>
        <w:spacing w:after="0" w:line="240" w:lineRule="auto"/>
        <w:ind w:left="1114"/>
        <w:rPr>
          <w:bCs/>
          <w:iCs/>
        </w:rPr>
      </w:pPr>
    </w:p>
    <w:p w:rsidR="004375B1" w:rsidRDefault="004375B1" w:rsidP="004375B1">
      <w:pPr>
        <w:numPr>
          <w:ilvl w:val="0"/>
          <w:numId w:val="19"/>
        </w:numPr>
        <w:spacing w:after="0" w:line="240" w:lineRule="auto"/>
        <w:rPr>
          <w:b/>
          <w:bCs/>
          <w:iCs/>
        </w:rPr>
      </w:pPr>
      <w:r>
        <w:rPr>
          <w:b/>
          <w:bCs/>
          <w:iCs/>
        </w:rPr>
        <w:t>ω</w:t>
      </w:r>
      <w:r w:rsidR="00BC2B1F" w:rsidRPr="00BC2B1F">
        <w:rPr>
          <w:b/>
          <w:bCs/>
          <w:iCs/>
        </w:rPr>
        <w:t xml:space="preserve">ς προς τον </w:t>
      </w:r>
      <w:r w:rsidR="00342AC9" w:rsidRPr="00BC2B1F">
        <w:rPr>
          <w:b/>
          <w:bCs/>
          <w:iCs/>
        </w:rPr>
        <w:t>Έλληνα</w:t>
      </w:r>
      <w:r w:rsidR="00BC2B1F" w:rsidRPr="00BC2B1F">
        <w:rPr>
          <w:b/>
          <w:bCs/>
          <w:iCs/>
        </w:rPr>
        <w:t xml:space="preserve"> </w:t>
      </w:r>
      <w:r w:rsidR="00342AC9" w:rsidRPr="00BC2B1F">
        <w:rPr>
          <w:b/>
          <w:bCs/>
          <w:iCs/>
        </w:rPr>
        <w:t>μαθητή</w:t>
      </w:r>
      <w:r w:rsidR="00BC2B1F" w:rsidRPr="00BC2B1F">
        <w:rPr>
          <w:b/>
          <w:bCs/>
          <w:iCs/>
        </w:rPr>
        <w:t xml:space="preserve"> και </w:t>
      </w:r>
      <w:r w:rsidR="00342AC9" w:rsidRPr="00BC2B1F">
        <w:rPr>
          <w:b/>
          <w:bCs/>
          <w:iCs/>
        </w:rPr>
        <w:t>μαθήτρια</w:t>
      </w:r>
      <w:r>
        <w:rPr>
          <w:b/>
          <w:bCs/>
          <w:iCs/>
        </w:rPr>
        <w:t>:</w:t>
      </w:r>
    </w:p>
    <w:p w:rsidR="00BC2B1F" w:rsidRPr="004375B1" w:rsidRDefault="00BC2B1F" w:rsidP="004375B1">
      <w:pPr>
        <w:spacing w:after="0" w:line="240" w:lineRule="auto"/>
        <w:ind w:left="720"/>
        <w:rPr>
          <w:b/>
          <w:bCs/>
          <w:iCs/>
        </w:rPr>
      </w:pPr>
      <w:r w:rsidRPr="00BC2B1F">
        <w:rPr>
          <w:b/>
          <w:bCs/>
          <w:iCs/>
        </w:rPr>
        <w:t xml:space="preserve"> </w:t>
      </w:r>
      <w:r w:rsidR="00342AC9">
        <w:rPr>
          <w:bCs/>
          <w:iCs/>
        </w:rPr>
        <w:t>Οι Έλληνες</w:t>
      </w:r>
      <w:r>
        <w:rPr>
          <w:bCs/>
          <w:iCs/>
        </w:rPr>
        <w:t xml:space="preserve"> </w:t>
      </w:r>
      <w:r w:rsidR="00342AC9">
        <w:rPr>
          <w:bCs/>
          <w:iCs/>
        </w:rPr>
        <w:t>έφηβοι</w:t>
      </w:r>
      <w:r>
        <w:rPr>
          <w:bCs/>
          <w:iCs/>
        </w:rPr>
        <w:t xml:space="preserve"> είναι οι πιο </w:t>
      </w:r>
      <w:r w:rsidR="00342AC9">
        <w:rPr>
          <w:bCs/>
          <w:iCs/>
        </w:rPr>
        <w:t>σκληρά</w:t>
      </w:r>
      <w:r>
        <w:rPr>
          <w:bCs/>
          <w:iCs/>
        </w:rPr>
        <w:t xml:space="preserve"> </w:t>
      </w:r>
      <w:r w:rsidR="00342AC9">
        <w:rPr>
          <w:bCs/>
          <w:iCs/>
        </w:rPr>
        <w:t>εργαζόμενοι Έλληνες</w:t>
      </w:r>
      <w:r>
        <w:rPr>
          <w:bCs/>
          <w:iCs/>
        </w:rPr>
        <w:t>.</w:t>
      </w:r>
    </w:p>
    <w:p w:rsidR="001222AA" w:rsidRPr="00B00239" w:rsidRDefault="001222AA" w:rsidP="001222AA">
      <w:pPr>
        <w:numPr>
          <w:ilvl w:val="0"/>
          <w:numId w:val="1"/>
        </w:numPr>
        <w:spacing w:before="120" w:after="0" w:line="240" w:lineRule="auto"/>
        <w:ind w:left="748" w:hanging="357"/>
        <w:jc w:val="both"/>
        <w:rPr>
          <w:bCs/>
          <w:iCs/>
        </w:rPr>
      </w:pPr>
      <w:r w:rsidRPr="001222AA">
        <w:rPr>
          <w:b/>
        </w:rPr>
        <w:t>ως προς τ</w:t>
      </w:r>
      <w:r>
        <w:rPr>
          <w:b/>
        </w:rPr>
        <w:t>ο κόστος</w:t>
      </w:r>
      <w:r w:rsidRPr="001222AA">
        <w:rPr>
          <w:b/>
        </w:rPr>
        <w:t>:</w:t>
      </w:r>
    </w:p>
    <w:p w:rsidR="00B00239" w:rsidRDefault="00BC2B1F" w:rsidP="00B00239">
      <w:pPr>
        <w:spacing w:before="120" w:after="0" w:line="240" w:lineRule="auto"/>
        <w:ind w:left="748"/>
        <w:jc w:val="both"/>
      </w:pPr>
      <w:r>
        <w:tab/>
      </w:r>
      <w:r w:rsidR="00B00239" w:rsidRPr="00B00239">
        <w:t>Η εμπέδωση</w:t>
      </w:r>
      <w:r w:rsidR="00B00239">
        <w:tab/>
        <w:t xml:space="preserve">σε κάθε οικογένεια της αντίληψης ότι το φροντιστήριο αλλά και η </w:t>
      </w:r>
      <w:r>
        <w:tab/>
      </w:r>
      <w:r w:rsidR="00B00239">
        <w:t xml:space="preserve">εξωσχολική βοήθεια του μαθητή είναι απολύτως αναγκαία για την είσοδο του στην </w:t>
      </w:r>
      <w:r>
        <w:tab/>
      </w:r>
      <w:r w:rsidR="00B00239">
        <w:t xml:space="preserve">τριτοβάθμια εκπαίδευση έχουν οδηγήσει στην απαξίωση του λυκείου , στο </w:t>
      </w:r>
      <w:r>
        <w:tab/>
      </w:r>
      <w:r w:rsidR="00B00239">
        <w:t xml:space="preserve">φαινόμενο της αποχής από το δημόσιο σχολείο αλλά της συστηματικής </w:t>
      </w:r>
      <w:r>
        <w:tab/>
      </w:r>
      <w:r w:rsidR="00B00239">
        <w:t>παρακολούθησης των ιδιωτικών μαθημάτων .</w:t>
      </w:r>
    </w:p>
    <w:p w:rsidR="00BC2B1F" w:rsidRDefault="00BC2B1F" w:rsidP="00B00239">
      <w:pPr>
        <w:spacing w:before="120" w:after="0" w:line="240" w:lineRule="auto"/>
        <w:ind w:left="748"/>
        <w:jc w:val="both"/>
      </w:pPr>
      <w:r>
        <w:tab/>
        <w:t xml:space="preserve">Η αλλαγή αυτής της κατάστασης </w:t>
      </w:r>
      <w:r w:rsidR="00B00239" w:rsidRPr="00B00239">
        <w:t xml:space="preserve">αποτελεί </w:t>
      </w:r>
      <w:r>
        <w:t xml:space="preserve"> ευθύνη και πρόκληση πολιτεία και </w:t>
      </w:r>
      <w:r>
        <w:tab/>
        <w:t xml:space="preserve">εκπαιδευτικούς   </w:t>
      </w:r>
    </w:p>
    <w:p w:rsidR="001222AA" w:rsidRPr="00B00239" w:rsidRDefault="00BC2B1F" w:rsidP="00B00239">
      <w:pPr>
        <w:spacing w:before="120" w:after="0" w:line="240" w:lineRule="auto"/>
        <w:ind w:left="748"/>
        <w:jc w:val="both"/>
        <w:rPr>
          <w:rFonts w:ascii="Trebuchet MS" w:hAnsi="Trebuchet MS"/>
        </w:rPr>
      </w:pPr>
      <w:r>
        <w:tab/>
      </w:r>
      <w:r w:rsidR="001222AA" w:rsidRPr="00B00239">
        <w:t xml:space="preserve">Σύμφωνα με πρόσφατα στοιχεία του ΚΑΝΕΠ της ΓΣΕΕ η μέση ετήσια δαπάνη των </w:t>
      </w:r>
      <w:r>
        <w:tab/>
      </w:r>
      <w:r w:rsidR="001222AA" w:rsidRPr="00B00239">
        <w:t xml:space="preserve">οικογενειών για τα φροντιστήρια ανέρχεται σε περίπου 900 εκατομμύρια € (εκ των </w:t>
      </w:r>
      <w:r>
        <w:tab/>
      </w:r>
      <w:r w:rsidR="001222AA" w:rsidRPr="00B00239">
        <w:t xml:space="preserve">οποίων τα δυο τρίτα α για φροντιστήρια και το ένα τρίτο για ιδιαίτερα μαθήματα). </w:t>
      </w:r>
    </w:p>
    <w:p w:rsidR="00BC2B1F" w:rsidRDefault="00BC2B1F" w:rsidP="001222AA">
      <w:pPr>
        <w:spacing w:after="0" w:line="360" w:lineRule="auto"/>
        <w:rPr>
          <w:color w:val="FF0000"/>
        </w:rPr>
      </w:pPr>
    </w:p>
    <w:p w:rsidR="00295941" w:rsidRPr="00D66662" w:rsidRDefault="00295941" w:rsidP="00D66662">
      <w:pPr>
        <w:spacing w:after="0" w:line="360" w:lineRule="auto"/>
        <w:jc w:val="both"/>
      </w:pPr>
      <w:r w:rsidRPr="00D66662">
        <w:t>Το «Νέο Λύκειο» πρέπει να αποκαταστήσει  όχι μόνο την σωστή και πλήρη  λειτουργία  του.</w:t>
      </w:r>
    </w:p>
    <w:p w:rsidR="001222AA" w:rsidRPr="00D66662" w:rsidRDefault="00295941" w:rsidP="00D66662">
      <w:pPr>
        <w:spacing w:after="0" w:line="360" w:lineRule="auto"/>
        <w:jc w:val="both"/>
      </w:pPr>
      <w:r w:rsidRPr="00D66662">
        <w:t xml:space="preserve">Πρέπει να αποκαταστήσει την ισορροπία στη ζωή των εφήβων.  </w:t>
      </w:r>
    </w:p>
    <w:p w:rsidR="00295941" w:rsidRPr="00D66662" w:rsidRDefault="00295941" w:rsidP="00D66662">
      <w:pPr>
        <w:spacing w:after="0" w:line="360" w:lineRule="auto"/>
        <w:jc w:val="both"/>
      </w:pPr>
      <w:r w:rsidRPr="00D66662">
        <w:t>Πρέπει να κάνει «φυσιολογική» τη</w:t>
      </w:r>
      <w:r w:rsidR="004375B1">
        <w:t xml:space="preserve"> ζωή τους και τη</w:t>
      </w:r>
      <w:r w:rsidRPr="00D66662">
        <w:t xml:space="preserve"> ζωή των γονιών τους.</w:t>
      </w:r>
    </w:p>
    <w:p w:rsidR="00295941" w:rsidRPr="00D66662" w:rsidRDefault="00295941" w:rsidP="00D66662">
      <w:pPr>
        <w:spacing w:after="0" w:line="360" w:lineRule="auto"/>
        <w:jc w:val="both"/>
      </w:pPr>
      <w:r w:rsidRPr="00D66662">
        <w:t>Ο έφηβος έχει δικαίωμα στη Γνώση,  αλλά έχει δικαί</w:t>
      </w:r>
      <w:r w:rsidR="004375B1">
        <w:t>ωμα και στη</w:t>
      </w:r>
      <w:r w:rsidRPr="00D66662">
        <w:t xml:space="preserve"> ζωή !!! </w:t>
      </w:r>
    </w:p>
    <w:p w:rsidR="00295941" w:rsidRPr="00D66662" w:rsidRDefault="00295941" w:rsidP="00D66662">
      <w:pPr>
        <w:spacing w:after="0" w:line="360" w:lineRule="auto"/>
        <w:jc w:val="both"/>
      </w:pPr>
      <w:r w:rsidRPr="00D66662">
        <w:t>Στον ελεύθερο χρόνο,  στη δημιουργία, στη συμμετοχή.</w:t>
      </w:r>
    </w:p>
    <w:p w:rsidR="00295941" w:rsidRPr="00D66662" w:rsidRDefault="00295941" w:rsidP="00D66662">
      <w:pPr>
        <w:spacing w:after="0" w:line="360" w:lineRule="auto"/>
        <w:jc w:val="both"/>
      </w:pPr>
      <w:r w:rsidRPr="00D66662">
        <w:t>Το Λύκειο δεν είναι απλά ο προθάλαμος  του πανεπιστημίου ή του ΤΕΙ.</w:t>
      </w:r>
    </w:p>
    <w:p w:rsidR="00295941" w:rsidRPr="00D66662" w:rsidRDefault="00295941" w:rsidP="00D66662">
      <w:pPr>
        <w:spacing w:after="0" w:line="360" w:lineRule="auto"/>
        <w:jc w:val="both"/>
      </w:pPr>
      <w:r w:rsidRPr="00D66662">
        <w:t xml:space="preserve">Είναι μια αυτόνομη </w:t>
      </w:r>
      <w:r w:rsidR="004134B9" w:rsidRPr="00D66662">
        <w:t>εκπαιδευτική</w:t>
      </w:r>
      <w:r w:rsidRPr="00D66662">
        <w:t xml:space="preserve"> μονάδα όπου :</w:t>
      </w:r>
    </w:p>
    <w:p w:rsidR="00295941" w:rsidRPr="00D66662" w:rsidRDefault="00295941" w:rsidP="00D66662">
      <w:pPr>
        <w:numPr>
          <w:ilvl w:val="0"/>
          <w:numId w:val="15"/>
        </w:numPr>
        <w:spacing w:after="0" w:line="360" w:lineRule="auto"/>
        <w:jc w:val="both"/>
      </w:pPr>
      <w:r w:rsidRPr="00D66662">
        <w:t xml:space="preserve">ο νέος </w:t>
      </w:r>
      <w:r w:rsidR="00BC2B1F" w:rsidRPr="00D66662">
        <w:t xml:space="preserve"> έχει πρόσβαση στη γνώση και ταυτόχρονα αναπτύσσει την κριτική του ικανότητα</w:t>
      </w:r>
    </w:p>
    <w:p w:rsidR="00295941" w:rsidRPr="00D66662" w:rsidRDefault="00295941" w:rsidP="00D66662">
      <w:pPr>
        <w:numPr>
          <w:ilvl w:val="0"/>
          <w:numId w:val="15"/>
        </w:numPr>
        <w:spacing w:after="0" w:line="360" w:lineRule="auto"/>
        <w:jc w:val="both"/>
      </w:pPr>
      <w:r w:rsidRPr="00D66662">
        <w:t>διαμορφώνεται η συνείδηση του ενεργού πολίτη</w:t>
      </w:r>
    </w:p>
    <w:p w:rsidR="00295941" w:rsidRPr="00D66662" w:rsidRDefault="00295941" w:rsidP="00D66662">
      <w:pPr>
        <w:numPr>
          <w:ilvl w:val="0"/>
          <w:numId w:val="15"/>
        </w:numPr>
        <w:spacing w:after="0" w:line="360" w:lineRule="auto"/>
        <w:jc w:val="both"/>
      </w:pPr>
      <w:r w:rsidRPr="00D66662">
        <w:t>ενδυναμών</w:t>
      </w:r>
      <w:r w:rsidR="004134B9" w:rsidRPr="00D66662">
        <w:t>ον</w:t>
      </w:r>
      <w:r w:rsidRPr="00D66662">
        <w:t xml:space="preserve">ται </w:t>
      </w:r>
      <w:r w:rsidR="004134B9" w:rsidRPr="00D66662">
        <w:t>οι αξίες της συλλογικότητας  και της αλληλεγγύης , ο σεβασμός στον άλλο</w:t>
      </w:r>
    </w:p>
    <w:p w:rsidR="004134B9" w:rsidRPr="00D66662" w:rsidRDefault="004134B9" w:rsidP="00D66662">
      <w:pPr>
        <w:numPr>
          <w:ilvl w:val="0"/>
          <w:numId w:val="15"/>
        </w:numPr>
        <w:spacing w:after="0" w:line="360" w:lineRule="auto"/>
        <w:jc w:val="both"/>
      </w:pPr>
      <w:r w:rsidRPr="00D66662">
        <w:t>προετοιμάζεται ο νέος για το επόμενη βαθμί</w:t>
      </w:r>
      <w:r w:rsidR="00BC2B1F" w:rsidRPr="00D66662">
        <w:t>δα με ήρεμο και οργανωμένο εντός</w:t>
      </w:r>
      <w:r w:rsidRPr="00D66662">
        <w:t xml:space="preserve">  του σχολείου τρόπο. </w:t>
      </w:r>
    </w:p>
    <w:p w:rsidR="001222AA" w:rsidRPr="00D66662" w:rsidRDefault="004134B9" w:rsidP="00D66662">
      <w:pPr>
        <w:numPr>
          <w:ilvl w:val="0"/>
          <w:numId w:val="16"/>
        </w:numPr>
        <w:spacing w:after="0" w:line="360" w:lineRule="auto"/>
        <w:jc w:val="both"/>
      </w:pPr>
      <w:r w:rsidRPr="00D66662">
        <w:t>Λίγα μαθήματα  με επαρκή αριθμό ωρών διδασκαλίας  στο Σχολείο μπορούν να προετοιμάσουν πλήρως τον μαθητή</w:t>
      </w:r>
      <w:r w:rsidR="009522D2">
        <w:t xml:space="preserve"> να επενδύσει εκεί  που έχει κλί</w:t>
      </w:r>
      <w:r w:rsidRPr="00D66662">
        <w:t>ση.</w:t>
      </w:r>
    </w:p>
    <w:p w:rsidR="004134B9" w:rsidRDefault="004134B9" w:rsidP="00D66662">
      <w:pPr>
        <w:numPr>
          <w:ilvl w:val="0"/>
          <w:numId w:val="16"/>
        </w:numPr>
        <w:spacing w:after="0" w:line="360" w:lineRule="auto"/>
        <w:jc w:val="both"/>
      </w:pPr>
      <w:r w:rsidRPr="00D66662">
        <w:t xml:space="preserve">Η μορφή και το είδος των εξετάσεων  θα έχουν διαφορετικά και καινοτομικά στοιχεία  που δεν θα απαιτούν αποστήθιση και  αντιγραφή. </w:t>
      </w:r>
    </w:p>
    <w:p w:rsidR="004134B9" w:rsidRPr="004134B9" w:rsidRDefault="004134B9" w:rsidP="004134B9">
      <w:pPr>
        <w:numPr>
          <w:ilvl w:val="0"/>
          <w:numId w:val="16"/>
        </w:numPr>
        <w:spacing w:after="0" w:line="360" w:lineRule="auto"/>
      </w:pPr>
      <w:r>
        <w:t>Η οργάνωση του Λυκείου θα συζητηθεί ανεξάρτητα από το σύστημα των εξετάσεων, για το οποίο ισχύουν οι βασικές αρχές που έχουν διατυπωθεί, και θα συζητηθούν αφού έχει ολοκληρωθεί η συζήτηση για το λύκειο.</w:t>
      </w:r>
    </w:p>
    <w:p w:rsidR="001222AA" w:rsidRPr="001222AA" w:rsidRDefault="001222AA" w:rsidP="001222AA">
      <w:pPr>
        <w:spacing w:after="0" w:line="360" w:lineRule="auto"/>
        <w:rPr>
          <w:color w:val="FF0000"/>
        </w:rPr>
      </w:pPr>
    </w:p>
    <w:p w:rsidR="004375B1" w:rsidRDefault="004375B1" w:rsidP="00284D3E">
      <w:pPr>
        <w:spacing w:after="0" w:line="360" w:lineRule="auto"/>
      </w:pPr>
    </w:p>
    <w:p w:rsidR="004375B1" w:rsidRDefault="004375B1" w:rsidP="00284D3E">
      <w:pPr>
        <w:spacing w:after="0" w:line="360" w:lineRule="auto"/>
      </w:pPr>
    </w:p>
    <w:p w:rsidR="00313992" w:rsidRPr="003D6B00" w:rsidRDefault="00313992" w:rsidP="00284D3E">
      <w:pPr>
        <w:spacing w:after="0" w:line="360" w:lineRule="auto"/>
      </w:pPr>
      <w:r w:rsidRPr="003D6B00">
        <w:lastRenderedPageBreak/>
        <w:t>Το «Νέο Λύκειο» που προωθούμε :</w:t>
      </w:r>
    </w:p>
    <w:p w:rsidR="00284D3E" w:rsidRPr="003D6B00" w:rsidRDefault="00313992" w:rsidP="00284D3E">
      <w:pPr>
        <w:numPr>
          <w:ilvl w:val="0"/>
          <w:numId w:val="11"/>
        </w:numPr>
        <w:spacing w:after="0" w:line="360" w:lineRule="auto"/>
      </w:pPr>
      <w:r w:rsidRPr="003D6B00">
        <w:t xml:space="preserve">Δεν αποτελεί  μια ακόμη επιμέρους  ρύθμιση ,αλλά </w:t>
      </w:r>
      <w:r w:rsidRPr="003D6B00">
        <w:rPr>
          <w:b/>
        </w:rPr>
        <w:t xml:space="preserve">εντάσσεται στο συνολικό σχεδιασμό αναμόρφωσης του εκπαιδευτικού μας συστήματος </w:t>
      </w:r>
      <w:r w:rsidRPr="003D6B00">
        <w:t xml:space="preserve">. </w:t>
      </w:r>
      <w:r w:rsidR="00284D3E" w:rsidRPr="003D6B00">
        <w:t xml:space="preserve"> </w:t>
      </w:r>
    </w:p>
    <w:p w:rsidR="00284D3E" w:rsidRPr="003D6B00" w:rsidRDefault="00313992" w:rsidP="00284D3E">
      <w:pPr>
        <w:numPr>
          <w:ilvl w:val="1"/>
          <w:numId w:val="10"/>
        </w:numPr>
        <w:spacing w:after="0" w:line="360" w:lineRule="auto"/>
        <w:ind w:left="1434" w:hanging="357"/>
      </w:pPr>
      <w:r w:rsidRPr="003D6B00">
        <w:t xml:space="preserve">Με νέα προγράμματα σπουδών από το Δημοτικό, </w:t>
      </w:r>
    </w:p>
    <w:p w:rsidR="00284D3E" w:rsidRPr="003D6B00" w:rsidRDefault="001478D6" w:rsidP="00284D3E">
      <w:pPr>
        <w:numPr>
          <w:ilvl w:val="1"/>
          <w:numId w:val="10"/>
        </w:numPr>
        <w:spacing w:after="0" w:line="360" w:lineRule="auto"/>
        <w:ind w:left="1434" w:hanging="357"/>
      </w:pPr>
      <w:r w:rsidRPr="003D6B00">
        <w:t>Χ</w:t>
      </w:r>
      <w:r w:rsidR="00313992" w:rsidRPr="003D6B00">
        <w:t>ωρίς περιττές επαναλήψεις και επικαλύψεις</w:t>
      </w:r>
      <w:r w:rsidRPr="003D6B00">
        <w:t xml:space="preserve"> στην διδακτέα ύλη</w:t>
      </w:r>
    </w:p>
    <w:p w:rsidR="00284D3E" w:rsidRPr="003D6B00" w:rsidRDefault="00313992" w:rsidP="00284D3E">
      <w:pPr>
        <w:numPr>
          <w:ilvl w:val="1"/>
          <w:numId w:val="10"/>
        </w:numPr>
        <w:spacing w:after="0" w:line="360" w:lineRule="auto"/>
        <w:ind w:left="1434" w:hanging="357"/>
      </w:pPr>
      <w:r w:rsidRPr="003D6B00">
        <w:t xml:space="preserve"> </w:t>
      </w:r>
      <w:r w:rsidR="00284D3E" w:rsidRPr="003D6B00">
        <w:t>Μ</w:t>
      </w:r>
      <w:r w:rsidRPr="003D6B00">
        <w:t xml:space="preserve">ε την εισαγωγή ξένης γλώσσας και πληροφορικής από την πρώτη Δημοτικού </w:t>
      </w:r>
      <w:r w:rsidR="00284D3E" w:rsidRPr="003D6B00">
        <w:t xml:space="preserve">και πτυχίο Δημοσίου στην Γ’ Γυμνασίου. </w:t>
      </w:r>
    </w:p>
    <w:p w:rsidR="00284D3E" w:rsidRPr="003D6B00" w:rsidRDefault="00284D3E" w:rsidP="00284D3E">
      <w:pPr>
        <w:numPr>
          <w:ilvl w:val="1"/>
          <w:numId w:val="10"/>
        </w:numPr>
        <w:spacing w:after="0" w:line="360" w:lineRule="auto"/>
        <w:ind w:left="1434" w:hanging="357"/>
      </w:pPr>
      <w:r w:rsidRPr="003D6B00">
        <w:t xml:space="preserve">Με μαθήματα φιλαναγνωσίας, εικαστικών , θεάτρου, μουσικής κλπ. </w:t>
      </w:r>
    </w:p>
    <w:p w:rsidR="00695EE2" w:rsidRPr="003D6B00" w:rsidRDefault="001478D6" w:rsidP="00284D3E">
      <w:pPr>
        <w:numPr>
          <w:ilvl w:val="1"/>
          <w:numId w:val="10"/>
        </w:numPr>
        <w:spacing w:after="0" w:line="360" w:lineRule="auto"/>
        <w:ind w:left="1434" w:hanging="357"/>
      </w:pPr>
      <w:r w:rsidRPr="003D6B00">
        <w:t xml:space="preserve">Με την οριζόντια παρέμβαση του ψηφιακού σχολείου, που αξιοποιεί σύγχρονες δυνατότητες, </w:t>
      </w:r>
      <w:r w:rsidR="00695EE2" w:rsidRPr="003D6B00">
        <w:t xml:space="preserve"> από την βιβλιοθήκη όλων των βιβλίων  Δημοτικού, Γυμνασίου και Λυκείου, μέχρι την υποδειγματική διδασκαλία και το ψηφιακό </w:t>
      </w:r>
      <w:r w:rsidR="00BF6BFC" w:rsidRPr="003D6B00">
        <w:t>φροντιστήριο</w:t>
      </w:r>
      <w:r w:rsidR="00695EE2" w:rsidRPr="003D6B00">
        <w:t>.</w:t>
      </w:r>
      <w:r w:rsidRPr="003D6B00">
        <w:t xml:space="preserve"> </w:t>
      </w:r>
    </w:p>
    <w:p w:rsidR="00313992" w:rsidRPr="003D6B00" w:rsidRDefault="00284D3E" w:rsidP="00695EE2">
      <w:pPr>
        <w:spacing w:after="0" w:line="360" w:lineRule="auto"/>
      </w:pPr>
      <w:r w:rsidRPr="003D6B00">
        <w:t>Στοιχεία  που μας επιτρέπουν μια άλλη αντίληψη για τη λειτουργία  του Λυκείου και  ένα διαφορετικό περιεχόμενο σπουδών.</w:t>
      </w:r>
    </w:p>
    <w:p w:rsidR="00980A99" w:rsidRPr="00980A99" w:rsidRDefault="00BF6BFC" w:rsidP="00E87A99">
      <w:r>
        <w:t>Στην κατεύθυνση αυτή :</w:t>
      </w:r>
    </w:p>
    <w:p w:rsidR="00A07142" w:rsidRPr="004134B9" w:rsidRDefault="00A07142" w:rsidP="00A07142">
      <w:pPr>
        <w:numPr>
          <w:ilvl w:val="0"/>
          <w:numId w:val="9"/>
        </w:numPr>
      </w:pPr>
      <w:r w:rsidRPr="004134B9">
        <w:t xml:space="preserve">Η </w:t>
      </w:r>
      <w:r w:rsidR="00BF6BFC" w:rsidRPr="004134B9">
        <w:t xml:space="preserve"> </w:t>
      </w:r>
      <w:r w:rsidRPr="004134B9">
        <w:t>Α</w:t>
      </w:r>
      <w:r w:rsidR="00AF1F8E" w:rsidRPr="004134B9">
        <w:t>’</w:t>
      </w:r>
      <w:r w:rsidRPr="004134B9">
        <w:t xml:space="preserve"> Λυκείου</w:t>
      </w:r>
      <w:r w:rsidR="00BF6BFC" w:rsidRPr="004134B9">
        <w:t xml:space="preserve"> </w:t>
      </w:r>
      <w:r w:rsidR="00A94108" w:rsidRPr="004134B9">
        <w:t xml:space="preserve"> </w:t>
      </w:r>
      <w:r w:rsidR="004134B9" w:rsidRPr="004134B9">
        <w:t xml:space="preserve">είναι πλήρως μια </w:t>
      </w:r>
      <w:r w:rsidR="00A94108" w:rsidRPr="004134B9">
        <w:t xml:space="preserve"> τάξη γενικής παιδείας  και </w:t>
      </w:r>
      <w:r w:rsidR="00BF6BFC" w:rsidRPr="004134B9">
        <w:t xml:space="preserve">λειτουργεί ως  </w:t>
      </w:r>
      <w:r w:rsidRPr="004134B9">
        <w:t xml:space="preserve"> τάξη – «γέφυρα» ανάμεσα στο Γυμνάσιο και το Λύκειο.</w:t>
      </w:r>
    </w:p>
    <w:p w:rsidR="00AF1F8E" w:rsidRPr="00A94108" w:rsidRDefault="00BF6BFC" w:rsidP="00D14766">
      <w:pPr>
        <w:numPr>
          <w:ilvl w:val="0"/>
          <w:numId w:val="9"/>
        </w:numPr>
        <w:jc w:val="both"/>
        <w:rPr>
          <w:color w:val="FF0000"/>
        </w:rPr>
      </w:pPr>
      <w:r w:rsidRPr="004134B9">
        <w:t xml:space="preserve">Η </w:t>
      </w:r>
      <w:r w:rsidR="00A07142" w:rsidRPr="004134B9">
        <w:t>Β</w:t>
      </w:r>
      <w:r w:rsidR="00AF1F8E" w:rsidRPr="004134B9">
        <w:t>’</w:t>
      </w:r>
      <w:r w:rsidR="00A07142" w:rsidRPr="004134B9">
        <w:t xml:space="preserve"> και Γ</w:t>
      </w:r>
      <w:r w:rsidR="00AF1F8E" w:rsidRPr="004134B9">
        <w:t>’</w:t>
      </w:r>
      <w:r w:rsidR="00A07142" w:rsidRPr="004134B9">
        <w:t xml:space="preserve"> Λυκείου</w:t>
      </w:r>
      <w:r w:rsidRPr="004134B9">
        <w:t xml:space="preserve"> παρέχει  </w:t>
      </w:r>
      <w:r w:rsidR="00A07142" w:rsidRPr="004134B9">
        <w:t>προοδευτικ</w:t>
      </w:r>
      <w:r w:rsidRPr="004134B9">
        <w:t xml:space="preserve">ά  </w:t>
      </w:r>
      <w:r w:rsidR="00A94108" w:rsidRPr="004134B9">
        <w:t xml:space="preserve">περισσότερη </w:t>
      </w:r>
      <w:r w:rsidRPr="004134B9">
        <w:t xml:space="preserve"> </w:t>
      </w:r>
      <w:r w:rsidR="00A07142" w:rsidRPr="004134B9">
        <w:t>εμ</w:t>
      </w:r>
      <w:r w:rsidR="00A07142">
        <w:t>βάθυνση και εξειδίκευση</w:t>
      </w:r>
      <w:r w:rsidR="00A07142" w:rsidRPr="00913224">
        <w:t xml:space="preserve"> </w:t>
      </w:r>
      <w:r w:rsidR="00A94108" w:rsidRPr="00913224">
        <w:t>ως</w:t>
      </w:r>
      <w:r w:rsidR="00A94108" w:rsidRPr="00A94108">
        <w:rPr>
          <w:color w:val="FF0000"/>
        </w:rPr>
        <w:t xml:space="preserve"> </w:t>
      </w:r>
      <w:r w:rsidR="00A94108" w:rsidRPr="00913224">
        <w:t xml:space="preserve">συμπλήρωμα μιας εντατικής  γενικής παιδείας </w:t>
      </w:r>
      <w:r w:rsidR="00F45D0F" w:rsidRPr="00913224">
        <w:t xml:space="preserve">με </w:t>
      </w:r>
      <w:r w:rsidR="00A94108" w:rsidRPr="00913224">
        <w:t xml:space="preserve"> μικρό αριθμό βασικών μαθημάτων</w:t>
      </w:r>
      <w:r w:rsidR="00A94108">
        <w:rPr>
          <w:color w:val="FF0000"/>
        </w:rPr>
        <w:t xml:space="preserve">. </w:t>
      </w:r>
    </w:p>
    <w:p w:rsidR="00DD75EA" w:rsidRDefault="00DD75EA" w:rsidP="00A07142">
      <w:pPr>
        <w:numPr>
          <w:ilvl w:val="0"/>
          <w:numId w:val="9"/>
        </w:numPr>
      </w:pPr>
      <w:r w:rsidRPr="00DD75EA">
        <w:rPr>
          <w:bCs/>
        </w:rPr>
        <w:t>Ο Μαθητής γίνετ</w:t>
      </w:r>
      <w:r w:rsidR="00F45D0F">
        <w:rPr>
          <w:bCs/>
        </w:rPr>
        <w:t xml:space="preserve">αι συνειδητός Έλληνας Πολίτης </w:t>
      </w:r>
      <w:r w:rsidRPr="00DD75EA">
        <w:rPr>
          <w:bCs/>
        </w:rPr>
        <w:t>του κόσμου.</w:t>
      </w:r>
      <w:r w:rsidRPr="00DD75EA">
        <w:rPr>
          <w:b/>
          <w:bCs/>
        </w:rPr>
        <w:t xml:space="preserve">  </w:t>
      </w:r>
      <w:r w:rsidRPr="00DD75EA">
        <w:t xml:space="preserve">Με γνώση και υπερηφάνεια για την ιστορία και τον πολιτισμό μας, μαθαίνει να ζει και προοδεύει μέσα στο σύγχρονο </w:t>
      </w:r>
      <w:r w:rsidR="00A94108" w:rsidRPr="00913224">
        <w:t xml:space="preserve">και </w:t>
      </w:r>
      <w:r w:rsidR="00913224" w:rsidRPr="00913224">
        <w:t>ανταγωνιστικό</w:t>
      </w:r>
      <w:r w:rsidR="00A94108">
        <w:t xml:space="preserve">  </w:t>
      </w:r>
      <w:r w:rsidRPr="00DD75EA">
        <w:t xml:space="preserve">περιβάλλον, μέσα και έξω από την χώρα. </w:t>
      </w:r>
    </w:p>
    <w:p w:rsidR="00A07142" w:rsidRPr="00F45D0F" w:rsidRDefault="00A07142" w:rsidP="00A07142">
      <w:pPr>
        <w:numPr>
          <w:ilvl w:val="0"/>
          <w:numId w:val="9"/>
        </w:numPr>
      </w:pPr>
      <w:r>
        <w:t xml:space="preserve">Εισάγεται </w:t>
      </w:r>
      <w:r w:rsidR="007B079A" w:rsidRPr="00AF1F8E">
        <w:t>για</w:t>
      </w:r>
      <w:r w:rsidR="007B079A" w:rsidRPr="007B079A">
        <w:rPr>
          <w:color w:val="FF0000"/>
        </w:rPr>
        <w:t xml:space="preserve"> </w:t>
      </w:r>
      <w:r w:rsidR="007B079A" w:rsidRPr="00AF1F8E">
        <w:t>πρώτη</w:t>
      </w:r>
      <w:r w:rsidR="007B079A" w:rsidRPr="007B079A">
        <w:rPr>
          <w:color w:val="FF0000"/>
        </w:rPr>
        <w:t xml:space="preserve"> </w:t>
      </w:r>
      <w:r w:rsidR="007B079A" w:rsidRPr="00AF1F8E">
        <w:t>φορά</w:t>
      </w:r>
      <w:r w:rsidR="007B079A">
        <w:t xml:space="preserve"> </w:t>
      </w:r>
      <w:r>
        <w:t xml:space="preserve">η ερευνητική εργασία </w:t>
      </w:r>
      <w:r w:rsidRPr="00A07142">
        <w:t>ως διακριτή ενότητα του προγράμματος σπουδών</w:t>
      </w:r>
      <w:r w:rsidR="007B079A">
        <w:t xml:space="preserve">, </w:t>
      </w:r>
      <w:r w:rsidR="007B079A" w:rsidRPr="00AF1F8E">
        <w:t>όπως</w:t>
      </w:r>
      <w:r w:rsidR="007B079A" w:rsidRPr="007B079A">
        <w:rPr>
          <w:color w:val="FF0000"/>
        </w:rPr>
        <w:t xml:space="preserve"> </w:t>
      </w:r>
      <w:r w:rsidR="007B079A" w:rsidRPr="00AF1F8E">
        <w:t>συμβαίνει</w:t>
      </w:r>
      <w:r w:rsidR="007B079A" w:rsidRPr="007B079A">
        <w:rPr>
          <w:color w:val="FF0000"/>
        </w:rPr>
        <w:t xml:space="preserve"> </w:t>
      </w:r>
      <w:r w:rsidR="007B079A" w:rsidRPr="00AF1F8E">
        <w:t>σε</w:t>
      </w:r>
      <w:r w:rsidR="007B079A" w:rsidRPr="007B079A">
        <w:rPr>
          <w:color w:val="FF0000"/>
        </w:rPr>
        <w:t xml:space="preserve"> </w:t>
      </w:r>
      <w:r w:rsidR="007B079A" w:rsidRPr="00AF1F8E">
        <w:t>όλες</w:t>
      </w:r>
      <w:r w:rsidR="007B079A" w:rsidRPr="007B079A">
        <w:rPr>
          <w:color w:val="FF0000"/>
        </w:rPr>
        <w:t xml:space="preserve"> </w:t>
      </w:r>
      <w:r w:rsidR="007B079A" w:rsidRPr="00AF1F8E">
        <w:t>σχεδόν</w:t>
      </w:r>
      <w:r w:rsidR="007B079A" w:rsidRPr="007B079A">
        <w:rPr>
          <w:color w:val="FF0000"/>
        </w:rPr>
        <w:t xml:space="preserve"> </w:t>
      </w:r>
      <w:r w:rsidR="007B079A" w:rsidRPr="00AF1F8E">
        <w:t>της</w:t>
      </w:r>
      <w:r w:rsidR="007B079A" w:rsidRPr="007B079A">
        <w:rPr>
          <w:color w:val="FF0000"/>
        </w:rPr>
        <w:t xml:space="preserve"> </w:t>
      </w:r>
      <w:r w:rsidR="007B079A" w:rsidRPr="00AF1F8E">
        <w:t>ευρωπαϊκές</w:t>
      </w:r>
      <w:r w:rsidR="007B079A" w:rsidRPr="007B079A">
        <w:rPr>
          <w:color w:val="FF0000"/>
        </w:rPr>
        <w:t xml:space="preserve"> </w:t>
      </w:r>
      <w:r w:rsidR="007B079A" w:rsidRPr="00AF1F8E">
        <w:t>χώρες</w:t>
      </w:r>
      <w:r w:rsidR="007B079A" w:rsidRPr="007B079A">
        <w:rPr>
          <w:color w:val="FF0000"/>
        </w:rPr>
        <w:t xml:space="preserve"> </w:t>
      </w:r>
      <w:r w:rsidR="007B079A" w:rsidRPr="00AF1F8E">
        <w:t>στη</w:t>
      </w:r>
      <w:r w:rsidR="007B079A" w:rsidRPr="007B079A">
        <w:rPr>
          <w:color w:val="FF0000"/>
        </w:rPr>
        <w:t xml:space="preserve"> </w:t>
      </w:r>
      <w:r w:rsidR="007B079A" w:rsidRPr="00AF1F8E">
        <w:t>βαθμίδα</w:t>
      </w:r>
      <w:r w:rsidR="007B079A" w:rsidRPr="007B079A">
        <w:rPr>
          <w:color w:val="FF0000"/>
        </w:rPr>
        <w:t xml:space="preserve"> </w:t>
      </w:r>
      <w:r w:rsidR="007B079A" w:rsidRPr="00AF1F8E">
        <w:t>αυτή</w:t>
      </w:r>
      <w:r>
        <w:t>.</w:t>
      </w:r>
      <w:r w:rsidR="00A94108">
        <w:t xml:space="preserve"> </w:t>
      </w:r>
      <w:r w:rsidR="00A94108" w:rsidRPr="00F45D0F">
        <w:t xml:space="preserve">Πρόκειται για ομαδικές </w:t>
      </w:r>
      <w:r w:rsidR="00F45D0F" w:rsidRPr="00F45D0F">
        <w:t xml:space="preserve">ερευνητικές </w:t>
      </w:r>
      <w:r w:rsidR="00A94108" w:rsidRPr="00F45D0F">
        <w:t>εργασίες που ανοίγουν τους  ορίζοντες αναζήτησης και παράλληλα προάγουν την συλλογικότητα και συνεργασία.</w:t>
      </w:r>
    </w:p>
    <w:p w:rsidR="007B079A" w:rsidRPr="00F45D0F" w:rsidRDefault="00A07142" w:rsidP="001B4CBF">
      <w:pPr>
        <w:numPr>
          <w:ilvl w:val="0"/>
          <w:numId w:val="9"/>
        </w:numPr>
        <w:spacing w:after="0" w:line="240" w:lineRule="auto"/>
        <w:rPr>
          <w:b/>
          <w:bCs/>
          <w:iCs/>
          <w:u w:val="single"/>
        </w:rPr>
      </w:pPr>
      <w:r w:rsidRPr="00F45D0F">
        <w:t xml:space="preserve">Παρέχεται εντός του κυρίως προγράμματος του σχολείου η δυνατότητα παρακολούθησης επιπλέον διδακτικών ωρών σε επιλεγμένα μαθήματα (μαθήματα εμβάθυνσης) </w:t>
      </w:r>
      <w:r w:rsidR="000D21F0" w:rsidRPr="00F45D0F">
        <w:t>άμεσου ενδιαφέροντος του μαθητή αλλά και στήριξης της προετοιμασίας</w:t>
      </w:r>
      <w:r w:rsidR="000D21F0" w:rsidRPr="00F45D0F">
        <w:rPr>
          <w:color w:val="FF0000"/>
        </w:rPr>
        <w:t xml:space="preserve"> </w:t>
      </w:r>
      <w:r w:rsidR="00F45D0F">
        <w:rPr>
          <w:color w:val="FF0000"/>
        </w:rPr>
        <w:t>.</w:t>
      </w:r>
    </w:p>
    <w:p w:rsidR="00F45D0F" w:rsidRDefault="00F45D0F" w:rsidP="00F45D0F">
      <w:pPr>
        <w:spacing w:after="0" w:line="240" w:lineRule="auto"/>
        <w:rPr>
          <w:color w:val="FF0000"/>
        </w:rPr>
      </w:pPr>
    </w:p>
    <w:p w:rsidR="000D21F0" w:rsidRPr="000D21F0" w:rsidRDefault="000D21F0" w:rsidP="000D21F0">
      <w:pPr>
        <w:pStyle w:val="a3"/>
        <w:spacing w:after="0" w:line="240" w:lineRule="auto"/>
        <w:ind w:left="360"/>
        <w:jc w:val="both"/>
      </w:pPr>
      <w:r>
        <w:t>Πιο συγκεκριμένα :</w:t>
      </w:r>
    </w:p>
    <w:p w:rsidR="00722FCE" w:rsidRPr="00D66662" w:rsidRDefault="00722FCE" w:rsidP="00722FCE">
      <w:pPr>
        <w:pStyle w:val="a3"/>
        <w:numPr>
          <w:ilvl w:val="0"/>
          <w:numId w:val="5"/>
        </w:numPr>
        <w:spacing w:after="0" w:line="240" w:lineRule="auto"/>
        <w:jc w:val="both"/>
        <w:rPr>
          <w:dstrike/>
        </w:rPr>
      </w:pPr>
      <w:r w:rsidRPr="00F45D0F">
        <w:rPr>
          <w:b/>
        </w:rPr>
        <w:t>Το Λύκειο γίνεται μια βαθμίδα βαθμιαίας εξειδίκευσης και ταυτόχρονης απόκτησης στέρεης γενικής παιδείας σε κεντρικής σημασίας γνωστικά αντικείμενα</w:t>
      </w:r>
      <w:r w:rsidRPr="00F45D0F">
        <w:t>. Ξεκινώντας από</w:t>
      </w:r>
      <w:r w:rsidRPr="003346EC">
        <w:t xml:space="preserve"> </w:t>
      </w:r>
      <w:r w:rsidR="000D21F0" w:rsidRPr="00913224">
        <w:t>την γενικής παιδείας</w:t>
      </w:r>
      <w:r w:rsidR="000D21F0">
        <w:t xml:space="preserve"> </w:t>
      </w:r>
      <w:r w:rsidRPr="003346EC">
        <w:t xml:space="preserve">Α’ </w:t>
      </w:r>
      <w:r w:rsidR="00F45D0F">
        <w:t xml:space="preserve">Λυκείου, </w:t>
      </w:r>
      <w:r w:rsidRPr="00DB441F">
        <w:t xml:space="preserve">προχωράμε στη Β’ </w:t>
      </w:r>
      <w:r w:rsidRPr="003346EC">
        <w:t>Λυκείου σε μια πρώτη ειδίκευση (δυο κατευθύνσεις) και</w:t>
      </w:r>
      <w:r>
        <w:t xml:space="preserve"> </w:t>
      </w:r>
      <w:r w:rsidR="0029744E" w:rsidRPr="00913224">
        <w:t>ακολουθεί η</w:t>
      </w:r>
      <w:r w:rsidR="0029744E">
        <w:t xml:space="preserve"> </w:t>
      </w:r>
      <w:r w:rsidRPr="003346EC">
        <w:t xml:space="preserve">Γ’ Λυκείου (τρεις κατευθύνσεις). </w:t>
      </w:r>
    </w:p>
    <w:p w:rsidR="00D66662" w:rsidRDefault="00D66662" w:rsidP="00D66662">
      <w:pPr>
        <w:pStyle w:val="a3"/>
        <w:spacing w:after="0" w:line="240" w:lineRule="auto"/>
        <w:jc w:val="both"/>
        <w:rPr>
          <w:dstrike/>
        </w:rPr>
      </w:pPr>
    </w:p>
    <w:p w:rsidR="00D66662" w:rsidRDefault="00D66662" w:rsidP="00D66662">
      <w:pPr>
        <w:pStyle w:val="a3"/>
        <w:spacing w:after="0" w:line="240" w:lineRule="auto"/>
        <w:jc w:val="both"/>
        <w:rPr>
          <w:dstrike/>
        </w:rPr>
      </w:pPr>
    </w:p>
    <w:p w:rsidR="00D66662" w:rsidRDefault="00D66662" w:rsidP="00D66662">
      <w:pPr>
        <w:pStyle w:val="a3"/>
        <w:spacing w:after="0" w:line="240" w:lineRule="auto"/>
        <w:jc w:val="both"/>
        <w:rPr>
          <w:dstrike/>
        </w:rPr>
      </w:pPr>
    </w:p>
    <w:p w:rsidR="00D66662" w:rsidRDefault="00D66662" w:rsidP="00D66662">
      <w:pPr>
        <w:pStyle w:val="a3"/>
        <w:spacing w:after="0" w:line="240" w:lineRule="auto"/>
        <w:jc w:val="both"/>
        <w:rPr>
          <w:dstrike/>
        </w:rPr>
      </w:pPr>
    </w:p>
    <w:p w:rsidR="00D66662" w:rsidRDefault="00D66662" w:rsidP="00D66662">
      <w:pPr>
        <w:pStyle w:val="a3"/>
        <w:spacing w:after="0" w:line="240" w:lineRule="auto"/>
        <w:jc w:val="both"/>
        <w:rPr>
          <w:dstrike/>
        </w:rPr>
      </w:pPr>
    </w:p>
    <w:p w:rsidR="00D66662" w:rsidRDefault="00D66662" w:rsidP="00D66662">
      <w:pPr>
        <w:pStyle w:val="a3"/>
        <w:spacing w:after="0" w:line="240" w:lineRule="auto"/>
        <w:jc w:val="both"/>
        <w:rPr>
          <w:dstrike/>
        </w:rPr>
      </w:pPr>
    </w:p>
    <w:p w:rsidR="00D66662" w:rsidRDefault="00D66662" w:rsidP="00D66662">
      <w:pPr>
        <w:pStyle w:val="a3"/>
        <w:spacing w:after="0" w:line="240" w:lineRule="auto"/>
        <w:jc w:val="both"/>
        <w:rPr>
          <w:dstrike/>
        </w:rPr>
      </w:pPr>
    </w:p>
    <w:p w:rsidR="00D66662" w:rsidRDefault="00D66662" w:rsidP="00D66662">
      <w:pPr>
        <w:pStyle w:val="a3"/>
        <w:spacing w:after="0" w:line="240" w:lineRule="auto"/>
        <w:jc w:val="both"/>
        <w:rPr>
          <w:dstrike/>
        </w:rPr>
      </w:pPr>
    </w:p>
    <w:p w:rsidR="00D66662" w:rsidRDefault="00D66662" w:rsidP="00D66662">
      <w:pPr>
        <w:pStyle w:val="a3"/>
        <w:spacing w:after="0" w:line="240" w:lineRule="auto"/>
        <w:jc w:val="both"/>
        <w:rPr>
          <w:dstrike/>
        </w:rPr>
      </w:pPr>
    </w:p>
    <w:p w:rsidR="00096389" w:rsidRPr="00096389" w:rsidRDefault="000D21F0" w:rsidP="00096389">
      <w:r>
        <w:rPr>
          <w:noProof/>
          <w:lang w:eastAsia="el-GR"/>
        </w:rPr>
        <w:pict>
          <v:group id="_x0000_s1026" style="position:absolute;margin-left:-20.85pt;margin-top:19.55pt;width:462.9pt;height:246.15pt;z-index:251657728" coordorigin="1357,2094" coordsize="9258,4926">
            <v:shapetype id="_x0000_t202" coordsize="21600,21600" o:spt="202" path="m,l,21600r21600,l21600,xe">
              <v:stroke joinstyle="miter"/>
              <v:path gradientshapeok="t" o:connecttype="rect"/>
            </v:shapetype>
            <v:shape id="_x0000_s1027" type="#_x0000_t202" style="position:absolute;left:4547;top:2094;width:3438;height:677" fillcolor="silver" strokeweight=".74pt">
              <v:fill color2="black"/>
              <v:textbox style="mso-next-textbox:#_x0000_s1027;mso-rotate-with-shape:t">
                <w:txbxContent>
                  <w:p w:rsidR="001744A5" w:rsidRDefault="001744A5" w:rsidP="00722FCE">
                    <w:pPr>
                      <w:jc w:val="center"/>
                      <w:rPr>
                        <w:b/>
                      </w:rPr>
                    </w:pPr>
                    <w:r>
                      <w:rPr>
                        <w:b/>
                      </w:rPr>
                      <w:t>Α’ Λυκείου Γενική Παιδεία</w:t>
                    </w:r>
                  </w:p>
                </w:txbxContent>
              </v:textbox>
            </v:shape>
            <v:shape id="_x0000_s1028" type="#_x0000_t202" style="position:absolute;left:2347;top:4434;width:3437;height:678" strokeweight=".26mm">
              <v:fill color2="black"/>
              <v:textbox style="mso-next-textbox:#_x0000_s1028;mso-rotate-with-shape:t">
                <w:txbxContent>
                  <w:p w:rsidR="001744A5" w:rsidRPr="000B2DA5" w:rsidRDefault="001744A5" w:rsidP="00722FCE">
                    <w:pPr>
                      <w:jc w:val="center"/>
                      <w:rPr>
                        <w:b/>
                        <w:lang w:val="en-US"/>
                      </w:rPr>
                    </w:pPr>
                    <w:r>
                      <w:rPr>
                        <w:b/>
                      </w:rPr>
                      <w:t xml:space="preserve">Κατεύθυνση </w:t>
                    </w:r>
                    <w:r>
                      <w:rPr>
                        <w:b/>
                        <w:lang w:val="en-US"/>
                      </w:rPr>
                      <w:t>A</w:t>
                    </w:r>
                  </w:p>
                </w:txbxContent>
              </v:textbox>
            </v:shape>
            <v:shape id="_x0000_s1029" type="#_x0000_t202" style="position:absolute;left:6307;top:4434;width:3437;height:678" strokeweight=".26mm">
              <v:fill color2="black"/>
              <v:textbox style="mso-next-textbox:#_x0000_s1029;mso-rotate-with-shape:t">
                <w:txbxContent>
                  <w:p w:rsidR="001744A5" w:rsidRPr="000B2DA5" w:rsidRDefault="001744A5" w:rsidP="00722FCE">
                    <w:pPr>
                      <w:jc w:val="center"/>
                      <w:rPr>
                        <w:b/>
                        <w:lang w:val="en-US"/>
                      </w:rPr>
                    </w:pPr>
                    <w:r>
                      <w:rPr>
                        <w:b/>
                      </w:rPr>
                      <w:t>Κατεύθυνση Β</w:t>
                    </w:r>
                  </w:p>
                </w:txbxContent>
              </v:textbox>
            </v:shape>
            <v:shape id="_x0000_s1030" type="#_x0000_t202" style="position:absolute;left:1357;top:6414;width:2548;height:540" strokeweight=".26mm">
              <v:fill color2="black"/>
              <v:textbox style="mso-next-textbox:#_x0000_s1030;mso-rotate-with-shape:t">
                <w:txbxContent>
                  <w:p w:rsidR="001744A5" w:rsidRPr="000B2DA5" w:rsidRDefault="001744A5" w:rsidP="00722FCE">
                    <w:pPr>
                      <w:jc w:val="center"/>
                      <w:rPr>
                        <w:b/>
                        <w:lang w:val="en-US"/>
                      </w:rPr>
                    </w:pPr>
                    <w:r w:rsidRPr="005D1741">
                      <w:rPr>
                        <w:b/>
                      </w:rPr>
                      <w:t xml:space="preserve">Κατεύθυνση  </w:t>
                    </w:r>
                    <w:r>
                      <w:rPr>
                        <w:b/>
                        <w:lang w:val="en-US"/>
                      </w:rPr>
                      <w:t>A</w:t>
                    </w:r>
                  </w:p>
                </w:txbxContent>
              </v:textbox>
            </v:shape>
            <v:shapetype id="_x0000_t32" coordsize="21600,21600" o:spt="32" o:oned="t" path="m,l21600,21600e" filled="f">
              <v:path arrowok="t" fillok="f" o:connecttype="none"/>
              <o:lock v:ext="edit" shapetype="t"/>
            </v:shapetype>
            <v:shape id="_x0000_s1031" type="#_x0000_t32" style="position:absolute;left:4657;top:3894;width:1202;height:478;flip:x" o:connectortype="straight">
              <v:stroke endarrow="block"/>
            </v:shape>
            <v:shape id="_x0000_s1032" type="#_x0000_t32" style="position:absolute;left:6967;top:3894;width:1239;height:478" o:connectortype="straight">
              <v:stroke endarrow="block"/>
            </v:shape>
            <v:shape id="_x0000_s1033" type="#_x0000_t202" style="position:absolute;left:4547;top:3174;width:3437;height:678" fillcolor="silver" strokeweight=".74pt">
              <v:fill color2="black"/>
              <v:textbox style="mso-next-textbox:#_x0000_s1033;mso-rotate-with-shape:t">
                <w:txbxContent>
                  <w:p w:rsidR="001744A5" w:rsidRDefault="001744A5" w:rsidP="00722FCE">
                    <w:pPr>
                      <w:jc w:val="center"/>
                      <w:rPr>
                        <w:b/>
                      </w:rPr>
                    </w:pPr>
                    <w:r>
                      <w:rPr>
                        <w:b/>
                      </w:rPr>
                      <w:t xml:space="preserve">Β’ Λυκείου </w:t>
                    </w:r>
                  </w:p>
                </w:txbxContent>
              </v:textbox>
            </v:shape>
            <v:shape id="_x0000_s1034" type="#_x0000_t202" style="position:absolute;left:1797;top:5334;width:8580;height:678" fillcolor="silver" strokeweight=".74pt">
              <v:fill color2="black"/>
              <v:textbox style="mso-next-textbox:#_x0000_s1034;mso-rotate-with-shape:t">
                <w:txbxContent>
                  <w:p w:rsidR="001744A5" w:rsidRDefault="001744A5" w:rsidP="00722FCE">
                    <w:pPr>
                      <w:jc w:val="center"/>
                      <w:rPr>
                        <w:b/>
                      </w:rPr>
                    </w:pPr>
                    <w:r>
                      <w:rPr>
                        <w:b/>
                      </w:rPr>
                      <w:t xml:space="preserve">Γ’ Λυκείου </w:t>
                    </w:r>
                  </w:p>
                </w:txbxContent>
              </v:textbox>
            </v:shape>
            <v:line id="_x0000_s1035" style="position:absolute" from="3007,5154" to="3007,6414">
              <v:stroke endarrow="block"/>
            </v:line>
            <v:line id="_x0000_s1036" style="position:absolute" from="5317,5154" to="5317,6414">
              <v:stroke endarrow="block"/>
            </v:line>
            <v:line id="_x0000_s1037" style="position:absolute" from="7077,5154" to="7077,6414">
              <v:stroke endarrow="block"/>
            </v:line>
            <v:line id="_x0000_s1038" style="position:absolute" from="9387,5154" to="9387,6414">
              <v:stroke endarrow="block"/>
            </v:line>
            <v:shape id="_x0000_s1039" type="#_x0000_t202" style="position:absolute;left:4877;top:6480;width:2548;height:540" strokeweight=".26mm">
              <v:fill color2="black"/>
              <v:textbox style="mso-next-textbox:#_x0000_s1039;mso-rotate-with-shape:t">
                <w:txbxContent>
                  <w:p w:rsidR="001744A5" w:rsidRPr="000B2DA5" w:rsidRDefault="001744A5" w:rsidP="00722FCE">
                    <w:pPr>
                      <w:jc w:val="center"/>
                      <w:rPr>
                        <w:b/>
                        <w:lang w:val="en-US"/>
                      </w:rPr>
                    </w:pPr>
                    <w:r>
                      <w:rPr>
                        <w:b/>
                      </w:rPr>
                      <w:t xml:space="preserve">Κατεύθυνση  </w:t>
                    </w:r>
                    <w:r>
                      <w:rPr>
                        <w:b/>
                        <w:lang w:val="en-US"/>
                      </w:rPr>
                      <w:t>AB</w:t>
                    </w:r>
                  </w:p>
                </w:txbxContent>
              </v:textbox>
            </v:shape>
            <v:shape id="_x0000_s1040" type="#_x0000_t202" style="position:absolute;left:8067;top:6480;width:2548;height:540" strokeweight=".26mm">
              <v:fill color2="black"/>
              <v:textbox style="mso-next-textbox:#_x0000_s1040;mso-rotate-with-shape:t">
                <w:txbxContent>
                  <w:p w:rsidR="001744A5" w:rsidRPr="000B2DA5" w:rsidRDefault="001744A5" w:rsidP="00722FCE">
                    <w:pPr>
                      <w:jc w:val="center"/>
                      <w:rPr>
                        <w:b/>
                        <w:lang w:val="en-US"/>
                      </w:rPr>
                    </w:pPr>
                    <w:r>
                      <w:rPr>
                        <w:b/>
                      </w:rPr>
                      <w:t xml:space="preserve">Κατεύθυνση  </w:t>
                    </w:r>
                    <w:r>
                      <w:rPr>
                        <w:b/>
                        <w:lang w:val="en-US"/>
                      </w:rPr>
                      <w:t>B</w:t>
                    </w:r>
                  </w:p>
                </w:txbxContent>
              </v:textbox>
            </v:shape>
          </v:group>
        </w:pict>
      </w:r>
    </w:p>
    <w:p w:rsidR="00096389" w:rsidRPr="00096389" w:rsidRDefault="00096389" w:rsidP="00096389"/>
    <w:p w:rsidR="00096389" w:rsidRPr="00096389" w:rsidRDefault="00096389" w:rsidP="00096389"/>
    <w:p w:rsidR="00096389" w:rsidRPr="00096389" w:rsidRDefault="00096389" w:rsidP="00096389"/>
    <w:p w:rsidR="00096389" w:rsidRPr="00096389" w:rsidRDefault="00096389" w:rsidP="00096389"/>
    <w:p w:rsidR="00096389" w:rsidRPr="00096389" w:rsidRDefault="00096389" w:rsidP="00096389"/>
    <w:p w:rsidR="00096389" w:rsidRDefault="00096389" w:rsidP="00096389">
      <w:pPr>
        <w:pStyle w:val="a3"/>
        <w:spacing w:after="0" w:line="240" w:lineRule="auto"/>
        <w:ind w:left="360"/>
        <w:jc w:val="both"/>
      </w:pPr>
    </w:p>
    <w:p w:rsidR="00D66662" w:rsidRDefault="00D66662" w:rsidP="00096389">
      <w:pPr>
        <w:pStyle w:val="a3"/>
        <w:spacing w:after="0" w:line="240" w:lineRule="auto"/>
        <w:ind w:left="360"/>
        <w:jc w:val="center"/>
        <w:rPr>
          <w:rFonts w:eastAsia="Times New Roman" w:cs="MetaMediumGreek-Roman"/>
          <w:b/>
        </w:rPr>
      </w:pPr>
    </w:p>
    <w:p w:rsidR="00D66662" w:rsidRDefault="00D66662" w:rsidP="00096389">
      <w:pPr>
        <w:pStyle w:val="a3"/>
        <w:spacing w:after="0" w:line="240" w:lineRule="auto"/>
        <w:ind w:left="360"/>
        <w:jc w:val="center"/>
        <w:rPr>
          <w:rFonts w:eastAsia="Times New Roman" w:cs="MetaMediumGreek-Roman"/>
          <w:b/>
        </w:rPr>
      </w:pPr>
    </w:p>
    <w:p w:rsidR="00D66662" w:rsidRDefault="00D66662" w:rsidP="00096389">
      <w:pPr>
        <w:pStyle w:val="a3"/>
        <w:spacing w:after="0" w:line="240" w:lineRule="auto"/>
        <w:ind w:left="360"/>
        <w:jc w:val="center"/>
        <w:rPr>
          <w:rFonts w:eastAsia="Times New Roman" w:cs="MetaMediumGreek-Roman"/>
          <w:b/>
        </w:rPr>
      </w:pPr>
    </w:p>
    <w:p w:rsidR="00D66662" w:rsidRDefault="00D66662" w:rsidP="00096389">
      <w:pPr>
        <w:pStyle w:val="a3"/>
        <w:spacing w:after="0" w:line="240" w:lineRule="auto"/>
        <w:ind w:left="360"/>
        <w:jc w:val="center"/>
        <w:rPr>
          <w:rFonts w:eastAsia="Times New Roman" w:cs="MetaMediumGreek-Roman"/>
          <w:b/>
        </w:rPr>
      </w:pPr>
    </w:p>
    <w:p w:rsidR="00D66662" w:rsidRDefault="00D66662" w:rsidP="00096389">
      <w:pPr>
        <w:pStyle w:val="a3"/>
        <w:spacing w:after="0" w:line="240" w:lineRule="auto"/>
        <w:ind w:left="360"/>
        <w:jc w:val="center"/>
        <w:rPr>
          <w:rFonts w:eastAsia="Times New Roman" w:cs="MetaMediumGreek-Roman"/>
          <w:b/>
        </w:rPr>
      </w:pPr>
    </w:p>
    <w:p w:rsidR="00D66662" w:rsidRDefault="00D66662" w:rsidP="00096389">
      <w:pPr>
        <w:pStyle w:val="a3"/>
        <w:spacing w:after="0" w:line="240" w:lineRule="auto"/>
        <w:ind w:left="360"/>
        <w:jc w:val="center"/>
        <w:rPr>
          <w:rFonts w:eastAsia="Times New Roman" w:cs="MetaMediumGreek-Roman"/>
          <w:b/>
        </w:rPr>
      </w:pPr>
    </w:p>
    <w:p w:rsidR="00D66662" w:rsidRDefault="00D66662" w:rsidP="00096389">
      <w:pPr>
        <w:pStyle w:val="a3"/>
        <w:spacing w:after="0" w:line="240" w:lineRule="auto"/>
        <w:ind w:left="360"/>
        <w:jc w:val="center"/>
        <w:rPr>
          <w:rFonts w:eastAsia="Times New Roman" w:cs="MetaMediumGreek-Roman"/>
          <w:b/>
        </w:rPr>
      </w:pPr>
    </w:p>
    <w:p w:rsidR="00D66662" w:rsidRDefault="00D66662" w:rsidP="00096389">
      <w:pPr>
        <w:pStyle w:val="a3"/>
        <w:spacing w:after="0" w:line="240" w:lineRule="auto"/>
        <w:ind w:left="360"/>
        <w:jc w:val="center"/>
        <w:rPr>
          <w:rFonts w:eastAsia="Times New Roman" w:cs="MetaMediumGreek-Roman"/>
          <w:b/>
        </w:rPr>
      </w:pPr>
    </w:p>
    <w:p w:rsidR="00096389" w:rsidRPr="00DB441F" w:rsidRDefault="00096389" w:rsidP="00096389">
      <w:pPr>
        <w:pStyle w:val="a3"/>
        <w:spacing w:after="0" w:line="240" w:lineRule="auto"/>
        <w:ind w:left="360"/>
        <w:jc w:val="center"/>
        <w:rPr>
          <w:rFonts w:eastAsia="Times New Roman" w:cs="MetaMediumGreek-Roman"/>
        </w:rPr>
      </w:pPr>
      <w:r w:rsidRPr="00DB441F">
        <w:rPr>
          <w:rFonts w:eastAsia="Times New Roman" w:cs="MetaMediumGreek-Roman"/>
          <w:b/>
        </w:rPr>
        <w:t xml:space="preserve">Σχήμα: </w:t>
      </w:r>
      <w:r w:rsidRPr="00DB441F">
        <w:rPr>
          <w:rFonts w:eastAsia="Times New Roman" w:cs="MetaMediumGreek-Roman"/>
        </w:rPr>
        <w:t>Η πορεία αύξουσας εξειδίκευσης των μαθητών στο Λύκειο</w:t>
      </w:r>
    </w:p>
    <w:p w:rsidR="00096389" w:rsidRDefault="00096389" w:rsidP="00096389">
      <w:pPr>
        <w:pStyle w:val="a3"/>
        <w:tabs>
          <w:tab w:val="left" w:pos="3379"/>
        </w:tabs>
        <w:spacing w:after="0" w:line="240" w:lineRule="auto"/>
        <w:ind w:left="360"/>
        <w:jc w:val="center"/>
      </w:pPr>
    </w:p>
    <w:p w:rsidR="00722FCE" w:rsidRDefault="00722FCE" w:rsidP="00096389">
      <w:pPr>
        <w:pStyle w:val="a3"/>
        <w:spacing w:after="0" w:line="240" w:lineRule="auto"/>
        <w:ind w:left="360"/>
        <w:jc w:val="both"/>
        <w:rPr>
          <w:rFonts w:eastAsia="Times New Roman" w:cs="MetaMediumGreek-Roman"/>
        </w:rPr>
      </w:pPr>
    </w:p>
    <w:p w:rsidR="00D66662" w:rsidRDefault="00D66662" w:rsidP="00096389">
      <w:pPr>
        <w:pStyle w:val="a3"/>
        <w:spacing w:after="0" w:line="240" w:lineRule="auto"/>
        <w:ind w:left="360"/>
        <w:jc w:val="both"/>
        <w:rPr>
          <w:rFonts w:eastAsia="Times New Roman" w:cs="MetaMediumGreek-Roman"/>
        </w:rPr>
      </w:pPr>
    </w:p>
    <w:p w:rsidR="00D66662" w:rsidRPr="00DB441F" w:rsidRDefault="00D66662" w:rsidP="00096389">
      <w:pPr>
        <w:pStyle w:val="a3"/>
        <w:spacing w:after="0" w:line="240" w:lineRule="auto"/>
        <w:ind w:left="360"/>
        <w:jc w:val="both"/>
        <w:rPr>
          <w:rFonts w:eastAsia="Times New Roman" w:cs="MetaMediumGreek-Roman"/>
        </w:rPr>
      </w:pPr>
    </w:p>
    <w:p w:rsidR="00F45D0F" w:rsidRPr="00F45D0F" w:rsidRDefault="00722FCE" w:rsidP="00722FCE">
      <w:pPr>
        <w:numPr>
          <w:ilvl w:val="0"/>
          <w:numId w:val="4"/>
        </w:numPr>
        <w:suppressAutoHyphens/>
        <w:spacing w:after="0" w:line="240" w:lineRule="auto"/>
        <w:jc w:val="both"/>
        <w:rPr>
          <w:dstrike/>
        </w:rPr>
      </w:pPr>
      <w:r w:rsidRPr="00F45D0F">
        <w:rPr>
          <w:b/>
        </w:rPr>
        <w:t>Αναδιατάσσεται το περιεχόμενο της διδασκαλίας και ο αριθμός των μαθημάτων</w:t>
      </w:r>
      <w:r w:rsidR="0029744E" w:rsidRPr="00F45D0F">
        <w:rPr>
          <w:b/>
        </w:rPr>
        <w:t xml:space="preserve">  χάριν της εμβάθυνσης στα βασικά μαθήματα και εξειδίκευσης για μια ολοκληρωμένη εκπαίδευση και προετοιμασία</w:t>
      </w:r>
      <w:r w:rsidRPr="00DB441F">
        <w:t xml:space="preserve"> </w:t>
      </w:r>
      <w:r w:rsidR="0029744E">
        <w:t xml:space="preserve">για τις εισαγωγικές </w:t>
      </w:r>
    </w:p>
    <w:p w:rsidR="00722FCE" w:rsidRPr="00913224" w:rsidRDefault="0029744E" w:rsidP="00722FCE">
      <w:pPr>
        <w:numPr>
          <w:ilvl w:val="0"/>
          <w:numId w:val="4"/>
        </w:numPr>
        <w:suppressAutoHyphens/>
        <w:spacing w:after="0" w:line="240" w:lineRule="auto"/>
        <w:jc w:val="both"/>
        <w:rPr>
          <w:dstrike/>
        </w:rPr>
      </w:pPr>
      <w:r w:rsidRPr="00F45D0F">
        <w:rPr>
          <w:color w:val="FF0000"/>
        </w:rPr>
        <w:t xml:space="preserve"> </w:t>
      </w:r>
      <w:r w:rsidRPr="00913224">
        <w:t xml:space="preserve">Στο Νέο Λύκειο δεν υφίσταται η έννοια του μονόωρου μαθήματος, κάτι </w:t>
      </w:r>
      <w:r w:rsidR="00F45D0F" w:rsidRPr="00913224">
        <w:t xml:space="preserve"> </w:t>
      </w:r>
      <w:r w:rsidRPr="00913224">
        <w:t xml:space="preserve">που συμβαίνει και σήμερα στην πράξη  </w:t>
      </w:r>
    </w:p>
    <w:p w:rsidR="00722FCE" w:rsidRPr="00302D55" w:rsidRDefault="00722FCE" w:rsidP="00722FCE">
      <w:pPr>
        <w:numPr>
          <w:ilvl w:val="0"/>
          <w:numId w:val="4"/>
        </w:numPr>
        <w:suppressAutoHyphens/>
        <w:spacing w:after="0" w:line="240" w:lineRule="auto"/>
        <w:jc w:val="both"/>
      </w:pPr>
      <w:r w:rsidRPr="00302D55">
        <w:rPr>
          <w:b/>
        </w:rPr>
        <w:t xml:space="preserve">Τα μαθήματα της Γλώσσας (Νέα και Αρχαία Ελληνική Γλώσσα και Γραμματεία-Λογοτεχνία), η Ιστορία, και σε μεγάλο βαθμό τα Μαθηματικά, συνιστούν ένα λιτό πυρήνα μαθημάτων γενικής παιδείας </w:t>
      </w:r>
      <w:r w:rsidRPr="00302D55">
        <w:t>τα οποία</w:t>
      </w:r>
      <w:r w:rsidRPr="00DB441F">
        <w:t xml:space="preserve"> παίρνουν οι μαθητές ανεξάρτητα από την περαιτέρω εξειδίκευσή τους. Στόχος είναι ο συνδυασμός της εξειδίκευσης ανάλογα με τα ιδιαίτερα ενδιαφέροντα των μαθητών, παράλληλα με την απόκτηση μιας ευρύτερης </w:t>
      </w:r>
      <w:r>
        <w:t xml:space="preserve">γενικής </w:t>
      </w:r>
      <w:r w:rsidRPr="00DB441F">
        <w:t>παιδείας που αναφέρεται κυρίως σε βασικά εφόδια επικοινωνίας και σκέψης (Γλώσσα), αυτογνωσίας και καλλιέργειας ολοκληρωμένης ταυτότητας (Ιστορία) και ορθολογικής περιγραφής της πραγματικότητας (Μαθηματικά).</w:t>
      </w:r>
      <w:r>
        <w:t xml:space="preserve"> </w:t>
      </w:r>
      <w:r w:rsidRPr="00302D55">
        <w:t>Υπενθυμίζεται ότι όλοι οι μαθητές έχουν πιστοποιηθεί στη Γ’ Γυμνασίου στην καλή γνώση της Αγγλικής Γλώσσας και στη χρήση της Πληροφορικής.</w:t>
      </w:r>
    </w:p>
    <w:p w:rsidR="006B3F22" w:rsidRDefault="00722FCE" w:rsidP="00722FCE">
      <w:pPr>
        <w:numPr>
          <w:ilvl w:val="0"/>
          <w:numId w:val="4"/>
        </w:numPr>
        <w:suppressAutoHyphens/>
        <w:spacing w:after="0" w:line="240" w:lineRule="auto"/>
        <w:jc w:val="both"/>
      </w:pPr>
      <w:r w:rsidRPr="006B3F22">
        <w:rPr>
          <w:b/>
          <w:bCs/>
        </w:rPr>
        <w:t xml:space="preserve">Εισάγεται η ερευνητική εργασία (συνθετική εργασία ή </w:t>
      </w:r>
      <w:r w:rsidRPr="006B3F22">
        <w:rPr>
          <w:b/>
          <w:bCs/>
          <w:lang w:val="en-US"/>
        </w:rPr>
        <w:t>project</w:t>
      </w:r>
      <w:r w:rsidRPr="006B3F22">
        <w:rPr>
          <w:b/>
          <w:bCs/>
        </w:rPr>
        <w:t>) ως διακριτή ενότητα του προγράμματος σπουδών</w:t>
      </w:r>
      <w:r w:rsidR="00F45D0F">
        <w:rPr>
          <w:b/>
          <w:bCs/>
        </w:rPr>
        <w:t>. Ε</w:t>
      </w:r>
      <w:r w:rsidR="006B3F22">
        <w:t xml:space="preserve">ίναι υποχρεωτικό για όλους τους μαθητές. Αξιολογείται αυτόνομα και ο βαθμός του </w:t>
      </w:r>
      <w:r w:rsidR="00913224">
        <w:t>προσμετράτε</w:t>
      </w:r>
      <w:r w:rsidR="006B3F22">
        <w:t xml:space="preserve"> ισότιμα με τους βαθμούς των υπολοίπων μαθημάτων. Η αξιολόγηση συνεκτιμά τόσο τη διαδικασία όσο και το αποτέλεσμα της εργασίας των μαθητών. </w:t>
      </w:r>
      <w:r w:rsidR="00F45D0F">
        <w:t>Ε</w:t>
      </w:r>
      <w:r w:rsidRPr="00302D55">
        <w:t xml:space="preserve">πιχειρείται μια ουσιαστική μετακίνηση από τον έντονα </w:t>
      </w:r>
      <w:r w:rsidRPr="00302D55">
        <w:lastRenderedPageBreak/>
        <w:t xml:space="preserve">ατομικιστικό και ανταγωνιστικό χαρακτήρα της εργασίας των μαθητών σε αυτή </w:t>
      </w:r>
      <w:r w:rsidR="008D7847" w:rsidRPr="00913224">
        <w:t xml:space="preserve">της </w:t>
      </w:r>
      <w:r w:rsidRPr="00302D55">
        <w:t>ομαδική</w:t>
      </w:r>
      <w:r w:rsidR="008D7847" w:rsidRPr="00913224">
        <w:t>ς</w:t>
      </w:r>
      <w:r w:rsidRPr="00302D55">
        <w:t xml:space="preserve"> προσπάθεια</w:t>
      </w:r>
      <w:r w:rsidR="008D7847" w:rsidRPr="00913224">
        <w:t>ς</w:t>
      </w:r>
      <w:r w:rsidRPr="00913224">
        <w:t xml:space="preserve"> </w:t>
      </w:r>
      <w:r w:rsidRPr="00302D55">
        <w:t>και συνεργασία</w:t>
      </w:r>
      <w:r w:rsidR="008D7847" w:rsidRPr="00913224">
        <w:t>ς</w:t>
      </w:r>
      <w:r w:rsidRPr="00302D55">
        <w:t xml:space="preserve"> Οι μαθητές επιλέγουν το θέμα της ερευνητικής εργασίας με την οποία θέλουν να ασχοληθούν με βάση τις ιδιαίτερες προτιμήσεις και κλίσεις τους. </w:t>
      </w:r>
    </w:p>
    <w:p w:rsidR="00722FCE" w:rsidRPr="00D66662" w:rsidRDefault="00722FCE" w:rsidP="00722FCE">
      <w:pPr>
        <w:numPr>
          <w:ilvl w:val="0"/>
          <w:numId w:val="4"/>
        </w:numPr>
        <w:suppressAutoHyphens/>
        <w:spacing w:after="0" w:line="240" w:lineRule="auto"/>
        <w:jc w:val="both"/>
      </w:pPr>
      <w:r w:rsidRPr="00D66662">
        <w:rPr>
          <w:b/>
          <w:bCs/>
        </w:rPr>
        <w:t>Διευρύνεται ουσιαστικά το φάσμα των επιλογών των μαθητών</w:t>
      </w:r>
      <w:r w:rsidR="00F45D0F" w:rsidRPr="00D66662">
        <w:rPr>
          <w:b/>
          <w:bCs/>
        </w:rPr>
        <w:t xml:space="preserve">, </w:t>
      </w:r>
      <w:r w:rsidRPr="00D66662">
        <w:rPr>
          <w:bCs/>
        </w:rPr>
        <w:t>με</w:t>
      </w:r>
      <w:r w:rsidR="008D7847" w:rsidRPr="00D66662">
        <w:rPr>
          <w:bCs/>
        </w:rPr>
        <w:t xml:space="preserve"> κριτήριο </w:t>
      </w:r>
      <w:r w:rsidRPr="00D66662">
        <w:rPr>
          <w:bCs/>
        </w:rPr>
        <w:t xml:space="preserve"> τις ανάγκες του για την εισαγωγή του στην ανώτατη εκπαίδευση ή τις ιδιαίτερες κλίσεις και τα ενδιαφέροντά του. Επιλέγει το θέμα της ερευνητικής εργασίας με την οποία θέλει ασχοληθεί σε κάθε μια από τις τρεις τάξεις του Λυκείου. Επιλέγει την κατεύθυνση που θέλει να ακολου</w:t>
      </w:r>
      <w:r w:rsidR="00F45D0F" w:rsidRPr="00D66662">
        <w:rPr>
          <w:bCs/>
        </w:rPr>
        <w:t xml:space="preserve">θήσει στη Β’ και στη Γ’ Λυκείου. </w:t>
      </w:r>
      <w:r w:rsidRPr="00D66662">
        <w:rPr>
          <w:bCs/>
        </w:rPr>
        <w:t>Επιλέγει</w:t>
      </w:r>
      <w:r w:rsidR="00375316" w:rsidRPr="00D66662">
        <w:rPr>
          <w:bCs/>
        </w:rPr>
        <w:t>,</w:t>
      </w:r>
      <w:r w:rsidRPr="00D66662">
        <w:rPr>
          <w:bCs/>
        </w:rPr>
        <w:t xml:space="preserve"> τέλος</w:t>
      </w:r>
      <w:r w:rsidR="00375316" w:rsidRPr="00D66662">
        <w:rPr>
          <w:bCs/>
        </w:rPr>
        <w:t>,</w:t>
      </w:r>
      <w:r w:rsidRPr="00D66662">
        <w:rPr>
          <w:bCs/>
        </w:rPr>
        <w:t xml:space="preserve"> μεγαλύτερο αριθμό μαθημάτων επιλογής από ό</w:t>
      </w:r>
      <w:r w:rsidR="00375316" w:rsidRPr="00D66662">
        <w:rPr>
          <w:bCs/>
        </w:rPr>
        <w:t>,</w:t>
      </w:r>
      <w:r w:rsidRPr="00D66662">
        <w:rPr>
          <w:bCs/>
        </w:rPr>
        <w:t xml:space="preserve">τι σήμερα (αυξάνεται ο αριθμός μαθημάτων επιλογής από τρία σε επτά συμπεριλαμβανομένης και της ερευνητικής εργασίας). </w:t>
      </w:r>
      <w:r w:rsidR="008D7847" w:rsidRPr="00D66662">
        <w:t xml:space="preserve">Σήμερα προσφέρονται </w:t>
      </w:r>
      <w:r w:rsidRPr="00D66662">
        <w:t xml:space="preserve">προς επιλογή (5 στην Α’ Λυκείου, 14 στη Β’ Λυκείου και 18 στη Γ’ Λυκείου) </w:t>
      </w:r>
      <w:r w:rsidR="008D7847" w:rsidRPr="00D66662">
        <w:t xml:space="preserve">μαθήματα  </w:t>
      </w:r>
      <w:r w:rsidR="00F45D0F" w:rsidRPr="00D66662">
        <w:t xml:space="preserve">που </w:t>
      </w:r>
      <w:r w:rsidRPr="00D66662">
        <w:t>στην πράξη</w:t>
      </w:r>
      <w:r w:rsidR="00F45D0F" w:rsidRPr="00D66662">
        <w:t xml:space="preserve">, </w:t>
      </w:r>
      <w:r w:rsidR="008D7847" w:rsidRPr="00D66662">
        <w:t xml:space="preserve"> όμως περι</w:t>
      </w:r>
      <w:r w:rsidR="00CC6326" w:rsidRPr="00D66662">
        <w:t>ο</w:t>
      </w:r>
      <w:r w:rsidR="008D7847" w:rsidRPr="00D66662">
        <w:t xml:space="preserve">ρίζονται σε 3-4 </w:t>
      </w:r>
      <w:r w:rsidR="00913224" w:rsidRPr="00D66662">
        <w:t>ανά</w:t>
      </w:r>
      <w:r w:rsidR="008D7847" w:rsidRPr="00D66662">
        <w:t xml:space="preserve"> τάξη από έλλειψη ενδιαφέροντος </w:t>
      </w:r>
    </w:p>
    <w:p w:rsidR="00F45D0F" w:rsidRPr="00D66662" w:rsidRDefault="00722FCE" w:rsidP="00F45D0F">
      <w:pPr>
        <w:numPr>
          <w:ilvl w:val="0"/>
          <w:numId w:val="6"/>
        </w:numPr>
        <w:suppressAutoHyphens/>
        <w:spacing w:after="0" w:line="240" w:lineRule="auto"/>
        <w:ind w:left="709" w:hanging="283"/>
        <w:jc w:val="both"/>
      </w:pPr>
      <w:r w:rsidRPr="00D66662">
        <w:rPr>
          <w:b/>
        </w:rPr>
        <w:t xml:space="preserve">Στις (Β' και Γ' Λυκείου) στους μαθητές παρέχεται εντός του κυρίως προγράμματος του σχολείου η δυνατότητα παρακολούθησης επιπλέον διδακτικών ωρών σε επιλεγμένα μαθήματα (μαθήματα εμβάθυνσης) με βάση τις ανάγκες τους για την εισαγωγή στα </w:t>
      </w:r>
      <w:r w:rsidR="00212511" w:rsidRPr="00D66662">
        <w:rPr>
          <w:b/>
        </w:rPr>
        <w:t>Πανεπιστήμια</w:t>
      </w:r>
      <w:r w:rsidRPr="00D66662">
        <w:rPr>
          <w:b/>
        </w:rPr>
        <w:t xml:space="preserve"> και ΤΕΙ. </w:t>
      </w:r>
    </w:p>
    <w:p w:rsidR="00DD526A" w:rsidRDefault="00DD526A" w:rsidP="00DD526A">
      <w:pPr>
        <w:numPr>
          <w:ilvl w:val="0"/>
          <w:numId w:val="6"/>
        </w:numPr>
        <w:spacing w:after="0" w:line="240" w:lineRule="auto"/>
        <w:jc w:val="both"/>
      </w:pPr>
      <w:r w:rsidRPr="00D66662">
        <w:t>Μει</w:t>
      </w:r>
      <w:r w:rsidR="00F55D38" w:rsidRPr="00D66662">
        <w:t xml:space="preserve">ώνεται </w:t>
      </w:r>
      <w:r w:rsidRPr="00D66662">
        <w:t xml:space="preserve">ο αριθμός μαθημάτων </w:t>
      </w:r>
      <w:r w:rsidR="00F55D38" w:rsidRPr="00D66662">
        <w:t>και ωρών διδασκαλίας</w:t>
      </w:r>
      <w:r w:rsidR="00F55D38">
        <w:t xml:space="preserve"> ανά</w:t>
      </w:r>
      <w:r>
        <w:t xml:space="preserve"> τάξη:</w:t>
      </w:r>
    </w:p>
    <w:p w:rsidR="00DD526A" w:rsidRDefault="00DD526A" w:rsidP="00F55D38">
      <w:pPr>
        <w:numPr>
          <w:ilvl w:val="1"/>
          <w:numId w:val="6"/>
        </w:numPr>
        <w:spacing w:after="0" w:line="240" w:lineRule="auto"/>
        <w:jc w:val="both"/>
      </w:pPr>
      <w:r>
        <w:t xml:space="preserve">Στην Α΄ Λυκείου </w:t>
      </w:r>
      <w:r w:rsidR="00F55D38">
        <w:t xml:space="preserve">ο αριθμός μαθημάτων μειώνεται </w:t>
      </w:r>
      <w:r>
        <w:t>από 16 σε 8  συμπεριλαμβανομένης της ερευνητικής εργασίας</w:t>
      </w:r>
      <w:r w:rsidR="00F55D38">
        <w:t>, με μείωση του συνολικού αριθμού ωρών διδασκαλίας από 34 σε 32 .</w:t>
      </w:r>
    </w:p>
    <w:p w:rsidR="00F55D38" w:rsidRDefault="00F55D38" w:rsidP="00F55D38">
      <w:pPr>
        <w:numPr>
          <w:ilvl w:val="1"/>
          <w:numId w:val="6"/>
        </w:numPr>
        <w:spacing w:after="0" w:line="240" w:lineRule="auto"/>
        <w:jc w:val="both"/>
      </w:pPr>
      <w:r>
        <w:t>Στην Β΄Λυκείου οι κατευθύνσεις περιορίζονται από τρείς (Θεωρητική – Θετική – Τεχνολογική ) σε δύο (Α’  και  Β’). Ο αριθμός μαθημάτων μειώνεται από 17 σε 12  με μείωση του συνολικού αριθμού ωρών διδασκαλίας από 34</w:t>
      </w:r>
      <w:r w:rsidR="00CC6326">
        <w:t xml:space="preserve"> ή 35 σε</w:t>
      </w:r>
      <w:r>
        <w:t xml:space="preserve"> 3</w:t>
      </w:r>
      <w:r w:rsidR="00CC6326">
        <w:t>3</w:t>
      </w:r>
      <w:r>
        <w:t xml:space="preserve"> .</w:t>
      </w:r>
    </w:p>
    <w:p w:rsidR="00CC6326" w:rsidRDefault="00CC6326" w:rsidP="00CC6326">
      <w:pPr>
        <w:numPr>
          <w:ilvl w:val="1"/>
          <w:numId w:val="6"/>
        </w:numPr>
        <w:spacing w:after="0" w:line="240" w:lineRule="auto"/>
        <w:jc w:val="both"/>
      </w:pPr>
      <w:r>
        <w:t>Στην Γ΄Λυκείου ο</w:t>
      </w:r>
      <w:r w:rsidR="007B5416">
        <w:t xml:space="preserve">ι κατευθύνσεις γίνονται  τρείς </w:t>
      </w:r>
      <w:r>
        <w:t>(Α’  ,  Β’ και ΑΒ). Ο αριθμός</w:t>
      </w:r>
      <w:r w:rsidR="007B5416">
        <w:t xml:space="preserve"> μαθημάτων μειώνεται από 16 σε </w:t>
      </w:r>
      <w:r w:rsidR="007B5416" w:rsidRPr="007B5416">
        <w:t>10</w:t>
      </w:r>
      <w:r>
        <w:t>. Εδώ όμως με αύξηση του συνολικού αριθμού ωρών δ</w:t>
      </w:r>
      <w:r w:rsidR="007B5416">
        <w:t>ιδασκαλίας από 31 σε 3</w:t>
      </w:r>
      <w:r w:rsidR="007B5416" w:rsidRPr="007B5416">
        <w:t>5</w:t>
      </w:r>
      <w:r>
        <w:t xml:space="preserve">  λόγω των προγραμμάτων εμβάθυνσης εντός του κανονικού ωραρίου..</w:t>
      </w:r>
    </w:p>
    <w:p w:rsidR="00DD526A" w:rsidRDefault="00541147" w:rsidP="007B079A">
      <w:pPr>
        <w:numPr>
          <w:ilvl w:val="0"/>
          <w:numId w:val="6"/>
        </w:numPr>
        <w:spacing w:after="0" w:line="240" w:lineRule="auto"/>
        <w:jc w:val="both"/>
      </w:pPr>
      <w:r>
        <w:t>Ο περιορισμός στις κατευθύνσεις της Β΄ Λυκείου σε :  Κατεύθυνση Α  (κυρίως για μαθητές που έχουν αποφασίσει να ακολουθήσουν θετικές, τεχνολογικές ή επιστήμες υγείας) και Κατεύθυνση Β΄ (κυρίως για όσους έχουν αποφασίσει να ακολουθήσουν κλασσικές, και ανθρωπιστικές επιστήμες)</w:t>
      </w:r>
      <w:r w:rsidR="00D74A2D">
        <w:t xml:space="preserve">. Δίνει την ευχέρεια σε σημαντικό αριθμό μαθητών είτε από την Α’ είτε από την Β’ Κατεύθυνση, αν θέλουν,  να επιλέξουν στην Γ’ λυκείου την ΑΒ Κατεύθυνση (για να ακολουθήσουν οικονομικές, κοινωνικές και πολιτικές επιστήμες).  </w:t>
      </w:r>
    </w:p>
    <w:p w:rsidR="00DD526A" w:rsidRDefault="00DD526A" w:rsidP="007B079A">
      <w:pPr>
        <w:spacing w:after="0" w:line="240" w:lineRule="auto"/>
        <w:jc w:val="both"/>
      </w:pPr>
    </w:p>
    <w:p w:rsidR="00D74A2D" w:rsidRDefault="00D74A2D" w:rsidP="007B079A">
      <w:pPr>
        <w:spacing w:after="0" w:line="240" w:lineRule="auto"/>
        <w:jc w:val="both"/>
      </w:pPr>
    </w:p>
    <w:p w:rsidR="007B079A" w:rsidRPr="0031337B" w:rsidRDefault="007B079A" w:rsidP="007B079A">
      <w:pPr>
        <w:spacing w:after="0" w:line="240" w:lineRule="auto"/>
        <w:jc w:val="both"/>
      </w:pPr>
      <w:r>
        <w:t>Στο Παράρτημα παρουσιάζεται αναλυτικά η δομή του νέου προγράμματος σπουδών στο Λύκειο.</w:t>
      </w:r>
    </w:p>
    <w:p w:rsidR="001978CF" w:rsidRDefault="001978CF" w:rsidP="00722FCE">
      <w:pPr>
        <w:spacing w:after="0" w:line="240" w:lineRule="auto"/>
        <w:jc w:val="both"/>
        <w:rPr>
          <w:b/>
        </w:rPr>
      </w:pPr>
    </w:p>
    <w:p w:rsidR="00A07142" w:rsidRPr="00A07142" w:rsidRDefault="00A07142" w:rsidP="00722FCE">
      <w:pPr>
        <w:spacing w:after="0" w:line="240" w:lineRule="auto"/>
        <w:jc w:val="both"/>
        <w:rPr>
          <w:b/>
          <w:u w:val="single"/>
        </w:rPr>
      </w:pPr>
      <w:r w:rsidRPr="00A07142">
        <w:rPr>
          <w:b/>
          <w:u w:val="single"/>
        </w:rPr>
        <w:t>Το Νέο Λύκειο οδηγεί και σε Νέο Εξεταστικό Σύστημα για την Εισαγωγή στην Ανώτατη Εκπαίδευση από το σχολικό έτος 2013-2014</w:t>
      </w:r>
    </w:p>
    <w:p w:rsidR="00A07142" w:rsidRDefault="00A07142" w:rsidP="00722FCE">
      <w:pPr>
        <w:spacing w:after="0" w:line="240" w:lineRule="auto"/>
        <w:jc w:val="both"/>
        <w:rPr>
          <w:b/>
        </w:rPr>
      </w:pPr>
    </w:p>
    <w:p w:rsidR="00AF1F8E" w:rsidRDefault="00722FCE" w:rsidP="00096389">
      <w:pPr>
        <w:spacing w:after="0" w:line="240" w:lineRule="auto"/>
        <w:jc w:val="both"/>
        <w:outlineLvl w:val="0"/>
      </w:pPr>
      <w:r w:rsidRPr="007B079A">
        <w:rPr>
          <w:b/>
        </w:rPr>
        <w:t>Από τις αλλαγές αυτές δεν αιφνιδιάζεται κανείς</w:t>
      </w:r>
      <w:r w:rsidRPr="00A07142">
        <w:t>.</w:t>
      </w:r>
      <w:r w:rsidRPr="00DB441F">
        <w:t xml:space="preserve"> Τον ερχόμενο Σεπτέμβριο η Α’ Λυκείου θα λειτουργήσει με βάση το νέο πρόγραμμα σπουδών ενώ από το σχολικό έτος 2012-13 θα είναι έτοιμα και τα νέα προγράμματα σπουδών για τη Β’ και Γ’ Λυκείου. Οι μαθητές που θα φοιτούν στην Α’ Λυκείου το ερχόμενο σχολικό έτος θα εισαχθούν στα Πανεπιστήμια και τα ΤΕΙ με βάση το νέο σύστημα εισαγωγικών εξετάσεων το οποίο θα ισχύσει για πρώτη φορά το σχολικό έτος 2013-14. </w:t>
      </w:r>
    </w:p>
    <w:p w:rsidR="00913224" w:rsidRDefault="00913224" w:rsidP="00096389">
      <w:pPr>
        <w:spacing w:after="0" w:line="240" w:lineRule="auto"/>
        <w:jc w:val="both"/>
        <w:outlineLvl w:val="0"/>
        <w:rPr>
          <w:lang w:val="en-US"/>
        </w:rPr>
      </w:pPr>
    </w:p>
    <w:p w:rsidR="00096389" w:rsidRPr="00364D49" w:rsidRDefault="00342AC9" w:rsidP="00096389">
      <w:pPr>
        <w:spacing w:after="0" w:line="240" w:lineRule="auto"/>
        <w:jc w:val="both"/>
        <w:outlineLvl w:val="0"/>
        <w:rPr>
          <w:rStyle w:val="a4"/>
          <w:b w:val="0"/>
        </w:rPr>
      </w:pPr>
      <w:r>
        <w:rPr>
          <w:rStyle w:val="a4"/>
          <w:b w:val="0"/>
        </w:rPr>
        <w:t xml:space="preserve">Οι </w:t>
      </w:r>
      <w:r w:rsidR="00096389" w:rsidRPr="00364D49">
        <w:rPr>
          <w:rStyle w:val="a4"/>
          <w:b w:val="0"/>
        </w:rPr>
        <w:t xml:space="preserve"> αλλαγές </w:t>
      </w:r>
      <w:r>
        <w:rPr>
          <w:rStyle w:val="a4"/>
          <w:b w:val="0"/>
        </w:rPr>
        <w:t>στο εκπαιδευτικό σύστημα βασίζονται σ</w:t>
      </w:r>
      <w:r w:rsidR="00096389" w:rsidRPr="00364D49">
        <w:rPr>
          <w:rStyle w:val="a4"/>
          <w:b w:val="0"/>
        </w:rPr>
        <w:t>τις ακόλουθες βασικές αρχές:</w:t>
      </w:r>
    </w:p>
    <w:p w:rsidR="00096389" w:rsidRPr="00364D49" w:rsidRDefault="00096389" w:rsidP="00096389">
      <w:pPr>
        <w:numPr>
          <w:ilvl w:val="0"/>
          <w:numId w:val="7"/>
        </w:numPr>
        <w:spacing w:after="0" w:line="240" w:lineRule="auto"/>
        <w:jc w:val="both"/>
        <w:outlineLvl w:val="0"/>
        <w:rPr>
          <w:rStyle w:val="a4"/>
          <w:b w:val="0"/>
        </w:rPr>
      </w:pPr>
      <w:r w:rsidRPr="00364D49">
        <w:rPr>
          <w:rStyle w:val="a4"/>
          <w:b w:val="0"/>
        </w:rPr>
        <w:t>Οι εξετάσεις διεξάγονται κεντρικά και με διαδικασίες που διασφαλίζουν το αδιάβλητο.</w:t>
      </w:r>
    </w:p>
    <w:p w:rsidR="00AF1F8E" w:rsidRPr="00AF1F8E" w:rsidRDefault="00890CCC" w:rsidP="00096389">
      <w:pPr>
        <w:numPr>
          <w:ilvl w:val="0"/>
          <w:numId w:val="7"/>
        </w:numPr>
        <w:spacing w:after="0" w:line="240" w:lineRule="auto"/>
        <w:jc w:val="both"/>
        <w:outlineLvl w:val="0"/>
        <w:rPr>
          <w:rStyle w:val="a4"/>
          <w:bCs w:val="0"/>
          <w:sz w:val="28"/>
          <w:szCs w:val="28"/>
        </w:rPr>
      </w:pPr>
      <w:r>
        <w:rPr>
          <w:rStyle w:val="a4"/>
          <w:b w:val="0"/>
        </w:rPr>
        <w:lastRenderedPageBreak/>
        <w:t xml:space="preserve">Οι εξετάσεις </w:t>
      </w:r>
      <w:r w:rsidR="000574C4">
        <w:rPr>
          <w:rStyle w:val="a4"/>
          <w:b w:val="0"/>
        </w:rPr>
        <w:t>αφορούν σε</w:t>
      </w:r>
      <w:r w:rsidR="00096389" w:rsidRPr="00364D49">
        <w:rPr>
          <w:rStyle w:val="a4"/>
          <w:b w:val="0"/>
        </w:rPr>
        <w:t xml:space="preserve"> έναν </w:t>
      </w:r>
      <w:r>
        <w:rPr>
          <w:rStyle w:val="a4"/>
          <w:b w:val="0"/>
        </w:rPr>
        <w:t xml:space="preserve">μικρό </w:t>
      </w:r>
      <w:r w:rsidR="00096389" w:rsidRPr="00364D49">
        <w:rPr>
          <w:rStyle w:val="a4"/>
          <w:b w:val="0"/>
        </w:rPr>
        <w:t xml:space="preserve">αριθμό βασικών μαθημάτων και </w:t>
      </w:r>
      <w:r w:rsidR="000574C4">
        <w:rPr>
          <w:rStyle w:val="a4"/>
          <w:b w:val="0"/>
        </w:rPr>
        <w:t>τα ΑΕΙ</w:t>
      </w:r>
      <w:r w:rsidR="00096389" w:rsidRPr="00364D49">
        <w:rPr>
          <w:rStyle w:val="a4"/>
          <w:b w:val="0"/>
        </w:rPr>
        <w:t xml:space="preserve"> καθορίζουν το συντελεστή βαρύτητας των μαθημάτων αυτών, ώστε </w:t>
      </w:r>
      <w:r w:rsidR="00D91629" w:rsidRPr="00364D49">
        <w:rPr>
          <w:rStyle w:val="a4"/>
          <w:b w:val="0"/>
        </w:rPr>
        <w:t xml:space="preserve">ουσιαστικά </w:t>
      </w:r>
      <w:r w:rsidR="00096389" w:rsidRPr="00364D49">
        <w:rPr>
          <w:rStyle w:val="a4"/>
          <w:b w:val="0"/>
        </w:rPr>
        <w:t xml:space="preserve">να </w:t>
      </w:r>
      <w:r w:rsidR="000574C4">
        <w:rPr>
          <w:rStyle w:val="a4"/>
          <w:b w:val="0"/>
        </w:rPr>
        <w:t>συμμετέχ</w:t>
      </w:r>
      <w:r w:rsidR="00096389" w:rsidRPr="00364D49">
        <w:rPr>
          <w:rStyle w:val="a4"/>
          <w:b w:val="0"/>
        </w:rPr>
        <w:t xml:space="preserve">ουν τα ίδια </w:t>
      </w:r>
      <w:r w:rsidR="00D66662">
        <w:rPr>
          <w:rStyle w:val="a4"/>
          <w:b w:val="0"/>
        </w:rPr>
        <w:t>σ</w:t>
      </w:r>
      <w:r w:rsidR="00096389" w:rsidRPr="00364D49">
        <w:rPr>
          <w:rStyle w:val="a4"/>
          <w:b w:val="0"/>
        </w:rPr>
        <w:t xml:space="preserve">τα κριτήρια επιλογής των μελλοντικών φοιτητών τους. </w:t>
      </w:r>
    </w:p>
    <w:p w:rsidR="00722FCE" w:rsidRDefault="00096389" w:rsidP="00722FCE">
      <w:pPr>
        <w:numPr>
          <w:ilvl w:val="0"/>
          <w:numId w:val="7"/>
        </w:numPr>
        <w:spacing w:after="0" w:line="240" w:lineRule="auto"/>
        <w:jc w:val="both"/>
        <w:outlineLvl w:val="0"/>
      </w:pPr>
      <w:r w:rsidRPr="00913224">
        <w:rPr>
          <w:rStyle w:val="a4"/>
          <w:b w:val="0"/>
        </w:rPr>
        <w:t xml:space="preserve">Με βάση τις παραπάνω βασικές αρχές </w:t>
      </w:r>
      <w:r w:rsidR="00913224" w:rsidRPr="00913224">
        <w:rPr>
          <w:rStyle w:val="a4"/>
          <w:b w:val="0"/>
        </w:rPr>
        <w:t xml:space="preserve">γίνεται επιστημονική επεξεργασία </w:t>
      </w:r>
      <w:r w:rsidR="00913224">
        <w:rPr>
          <w:rStyle w:val="a4"/>
          <w:b w:val="0"/>
        </w:rPr>
        <w:t xml:space="preserve">για το είδος και το περιεχόμενο της εξεταστικής διαδικασίας ώστε να σταματήσει η υποχρέωση και </w:t>
      </w:r>
      <w:r w:rsidR="00D66662">
        <w:rPr>
          <w:rStyle w:val="a4"/>
          <w:b w:val="0"/>
        </w:rPr>
        <w:t xml:space="preserve">η </w:t>
      </w:r>
      <w:r w:rsidR="00913224">
        <w:rPr>
          <w:rStyle w:val="a4"/>
          <w:b w:val="0"/>
        </w:rPr>
        <w:t>επιβράβευση της απλής απομνη</w:t>
      </w:r>
      <w:r w:rsidR="00D1530F">
        <w:rPr>
          <w:rStyle w:val="a4"/>
          <w:b w:val="0"/>
        </w:rPr>
        <w:t>μόνευσης. Κατά τη διάρκεια της Γ</w:t>
      </w:r>
      <w:r w:rsidR="004375B1">
        <w:rPr>
          <w:rStyle w:val="a4"/>
          <w:b w:val="0"/>
        </w:rPr>
        <w:t>’ Λ</w:t>
      </w:r>
      <w:r w:rsidR="00913224">
        <w:rPr>
          <w:rStyle w:val="a4"/>
          <w:b w:val="0"/>
        </w:rPr>
        <w:t>υκείου το ίδιο το σχολείο θα κάνει προσομοίωση της εξεταστικής διαδικασίας με στόχο οι μαθητές να αντιληφτούν και να προετοιμαστούν στο σχολείο και από τους καθηγητές τους για όλα όσα θα είναι αναγκαία.</w:t>
      </w:r>
    </w:p>
    <w:p w:rsidR="00096389" w:rsidRDefault="00096389"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Default="00D66662" w:rsidP="00722FCE">
      <w:pPr>
        <w:spacing w:after="0" w:line="240" w:lineRule="auto"/>
        <w:jc w:val="both"/>
      </w:pPr>
    </w:p>
    <w:p w:rsidR="00D66662" w:rsidRPr="005027CB" w:rsidRDefault="00D66662" w:rsidP="00722FCE">
      <w:pPr>
        <w:spacing w:after="0" w:line="240" w:lineRule="auto"/>
        <w:jc w:val="both"/>
      </w:pPr>
    </w:p>
    <w:p w:rsidR="007B5416" w:rsidRPr="005027CB" w:rsidRDefault="007B5416" w:rsidP="00722FCE">
      <w:pPr>
        <w:spacing w:after="0" w:line="240" w:lineRule="auto"/>
        <w:jc w:val="both"/>
      </w:pPr>
    </w:p>
    <w:p w:rsidR="007B5416" w:rsidRPr="005027CB" w:rsidRDefault="007B5416" w:rsidP="00722FCE">
      <w:pPr>
        <w:spacing w:after="0" w:line="240" w:lineRule="auto"/>
        <w:jc w:val="both"/>
      </w:pPr>
    </w:p>
    <w:p w:rsidR="007B5416" w:rsidRPr="005027CB" w:rsidRDefault="007B5416" w:rsidP="00722FCE">
      <w:pPr>
        <w:spacing w:after="0" w:line="240" w:lineRule="auto"/>
        <w:jc w:val="both"/>
      </w:pPr>
    </w:p>
    <w:p w:rsidR="00D66662" w:rsidRDefault="00D66662" w:rsidP="00722FCE">
      <w:pPr>
        <w:spacing w:after="0" w:line="240" w:lineRule="auto"/>
        <w:jc w:val="both"/>
      </w:pPr>
    </w:p>
    <w:p w:rsidR="00541147" w:rsidRDefault="00541147" w:rsidP="00722FCE">
      <w:pPr>
        <w:spacing w:after="0" w:line="240" w:lineRule="auto"/>
        <w:jc w:val="both"/>
      </w:pPr>
    </w:p>
    <w:p w:rsidR="004D7219" w:rsidRPr="00DB441F" w:rsidRDefault="004D7219" w:rsidP="004D7219">
      <w:pPr>
        <w:jc w:val="center"/>
        <w:outlineLvl w:val="0"/>
        <w:rPr>
          <w:b/>
          <w:sz w:val="28"/>
          <w:szCs w:val="28"/>
        </w:rPr>
      </w:pPr>
      <w:r w:rsidRPr="00DB441F">
        <w:rPr>
          <w:b/>
          <w:sz w:val="28"/>
          <w:szCs w:val="28"/>
        </w:rPr>
        <w:t>Παράρτημα Α</w:t>
      </w:r>
    </w:p>
    <w:p w:rsidR="004D7219" w:rsidRPr="00DB441F" w:rsidRDefault="004D7219" w:rsidP="004D7219">
      <w:pPr>
        <w:jc w:val="center"/>
        <w:outlineLvl w:val="0"/>
        <w:rPr>
          <w:b/>
        </w:rPr>
      </w:pPr>
      <w:r w:rsidRPr="00DB441F">
        <w:rPr>
          <w:b/>
        </w:rPr>
        <w:t>Η δομή του Νέου Προγράμματος Σπουδών Γενικού Λυκείου</w:t>
      </w:r>
    </w:p>
    <w:p w:rsidR="004D7219" w:rsidRPr="00DB441F" w:rsidRDefault="004D7219" w:rsidP="004D7219">
      <w:pPr>
        <w:outlineLvl w:val="0"/>
        <w:rPr>
          <w:b/>
        </w:rPr>
      </w:pPr>
      <w:r w:rsidRPr="00DB441F">
        <w:rPr>
          <w:b/>
        </w:rPr>
        <w:t>Α’ Λυκείου</w:t>
      </w:r>
    </w:p>
    <w:tbl>
      <w:tblPr>
        <w:tblW w:w="8980" w:type="dxa"/>
        <w:tblInd w:w="98" w:type="dxa"/>
        <w:tblLook w:val="0000"/>
      </w:tblPr>
      <w:tblGrid>
        <w:gridCol w:w="7240"/>
        <w:gridCol w:w="1740"/>
      </w:tblGrid>
      <w:tr w:rsidR="004D7219" w:rsidRPr="00DB441F">
        <w:trPr>
          <w:trHeight w:val="390"/>
        </w:trPr>
        <w:tc>
          <w:tcPr>
            <w:tcW w:w="8980" w:type="dxa"/>
            <w:gridSpan w:val="2"/>
            <w:tcBorders>
              <w:top w:val="single" w:sz="8" w:space="0" w:color="auto"/>
              <w:left w:val="single" w:sz="8" w:space="0" w:color="auto"/>
              <w:bottom w:val="single" w:sz="8" w:space="0" w:color="auto"/>
              <w:right w:val="single" w:sz="8" w:space="0" w:color="auto"/>
            </w:tcBorders>
            <w:shd w:val="clear" w:color="auto" w:fill="800000"/>
            <w:noWrap/>
            <w:vAlign w:val="bottom"/>
          </w:tcPr>
          <w:p w:rsidR="004D7219" w:rsidRPr="00DB441F" w:rsidRDefault="004D7219" w:rsidP="008B22C8">
            <w:pPr>
              <w:spacing w:after="0" w:line="240" w:lineRule="auto"/>
              <w:jc w:val="center"/>
              <w:rPr>
                <w:rFonts w:cs="Arial"/>
                <w:b/>
                <w:bCs/>
              </w:rPr>
            </w:pPr>
            <w:r w:rsidRPr="00DB441F">
              <w:rPr>
                <w:rFonts w:cs="Arial"/>
                <w:b/>
                <w:bCs/>
              </w:rPr>
              <w:t>Α' ΛΥΚΕΙΟΥ</w:t>
            </w:r>
          </w:p>
          <w:p w:rsidR="004D7219" w:rsidRPr="00DB441F" w:rsidRDefault="004D7219" w:rsidP="008B22C8">
            <w:pPr>
              <w:spacing w:after="0" w:line="240" w:lineRule="auto"/>
              <w:jc w:val="center"/>
              <w:rPr>
                <w:rFonts w:cs="Arial"/>
                <w:b/>
                <w:bCs/>
              </w:rPr>
            </w:pPr>
            <w:r w:rsidRPr="00DB441F">
              <w:rPr>
                <w:rFonts w:cs="Arial"/>
                <w:b/>
                <w:bCs/>
              </w:rPr>
              <w:t> </w:t>
            </w:r>
          </w:p>
        </w:tc>
      </w:tr>
      <w:tr w:rsidR="004D7219" w:rsidRPr="00DB441F">
        <w:trPr>
          <w:trHeight w:val="615"/>
        </w:trPr>
        <w:tc>
          <w:tcPr>
            <w:tcW w:w="7240" w:type="dxa"/>
            <w:tcBorders>
              <w:top w:val="nil"/>
              <w:left w:val="single" w:sz="8" w:space="0" w:color="auto"/>
              <w:bottom w:val="single" w:sz="8" w:space="0" w:color="auto"/>
              <w:right w:val="single" w:sz="8" w:space="0" w:color="auto"/>
            </w:tcBorders>
            <w:shd w:val="clear" w:color="auto" w:fill="auto"/>
            <w:vAlign w:val="bottom"/>
          </w:tcPr>
          <w:p w:rsidR="004D7219" w:rsidRPr="00DB441F" w:rsidRDefault="004D7219" w:rsidP="008B22C8">
            <w:pPr>
              <w:spacing w:after="0" w:line="240" w:lineRule="auto"/>
              <w:jc w:val="center"/>
              <w:rPr>
                <w:rFonts w:cs="Arial"/>
                <w:b/>
                <w:bCs/>
              </w:rPr>
            </w:pPr>
            <w:r w:rsidRPr="00DB441F">
              <w:rPr>
                <w:rFonts w:cs="Arial"/>
                <w:b/>
                <w:bCs/>
              </w:rPr>
              <w:t>Μάθημα</w:t>
            </w:r>
          </w:p>
        </w:tc>
        <w:tc>
          <w:tcPr>
            <w:tcW w:w="1740" w:type="dxa"/>
            <w:tcBorders>
              <w:top w:val="nil"/>
              <w:left w:val="nil"/>
              <w:bottom w:val="single" w:sz="8" w:space="0" w:color="auto"/>
              <w:right w:val="single" w:sz="8" w:space="0" w:color="auto"/>
            </w:tcBorders>
            <w:shd w:val="clear" w:color="auto" w:fill="auto"/>
            <w:vAlign w:val="bottom"/>
          </w:tcPr>
          <w:p w:rsidR="004D7219" w:rsidRPr="00DB441F" w:rsidRDefault="004D7219" w:rsidP="008B22C8">
            <w:pPr>
              <w:spacing w:after="0" w:line="240" w:lineRule="auto"/>
              <w:jc w:val="center"/>
              <w:rPr>
                <w:rFonts w:cs="Arial"/>
                <w:b/>
                <w:bCs/>
              </w:rPr>
            </w:pPr>
            <w:r w:rsidRPr="00DB441F">
              <w:rPr>
                <w:rFonts w:cs="Arial"/>
                <w:b/>
                <w:bCs/>
              </w:rPr>
              <w:t>Ώρες</w:t>
            </w:r>
          </w:p>
        </w:tc>
      </w:tr>
      <w:tr w:rsidR="004D7219" w:rsidRPr="00DB441F">
        <w:trPr>
          <w:trHeight w:val="315"/>
        </w:trPr>
        <w:tc>
          <w:tcPr>
            <w:tcW w:w="8980" w:type="dxa"/>
            <w:gridSpan w:val="2"/>
            <w:tcBorders>
              <w:top w:val="single" w:sz="8" w:space="0" w:color="auto"/>
              <w:left w:val="single" w:sz="8" w:space="0" w:color="auto"/>
              <w:bottom w:val="single" w:sz="8" w:space="0" w:color="auto"/>
              <w:right w:val="single" w:sz="8" w:space="0" w:color="auto"/>
            </w:tcBorders>
            <w:shd w:val="clear" w:color="auto" w:fill="CCCCCC"/>
            <w:noWrap/>
            <w:vAlign w:val="bottom"/>
          </w:tcPr>
          <w:p w:rsidR="004D7219" w:rsidRPr="00DB441F" w:rsidRDefault="004D7219" w:rsidP="008B22C8">
            <w:pPr>
              <w:spacing w:after="0" w:line="240" w:lineRule="auto"/>
              <w:rPr>
                <w:rFonts w:cs="Arial"/>
                <w:b/>
                <w:bCs/>
              </w:rPr>
            </w:pPr>
            <w:r w:rsidRPr="00DB441F">
              <w:rPr>
                <w:rFonts w:cs="Arial"/>
                <w:b/>
                <w:bCs/>
              </w:rPr>
              <w:t>Υποχρεωτικά</w:t>
            </w:r>
          </w:p>
        </w:tc>
      </w:tr>
      <w:tr w:rsidR="004D7219" w:rsidRPr="00DB441F">
        <w:trPr>
          <w:trHeight w:val="315"/>
        </w:trPr>
        <w:tc>
          <w:tcPr>
            <w:tcW w:w="7240" w:type="dxa"/>
            <w:tcBorders>
              <w:top w:val="nil"/>
              <w:left w:val="single" w:sz="8" w:space="0" w:color="auto"/>
              <w:bottom w:val="single" w:sz="8" w:space="0" w:color="auto"/>
              <w:right w:val="single" w:sz="8" w:space="0" w:color="auto"/>
            </w:tcBorders>
            <w:shd w:val="clear" w:color="auto" w:fill="auto"/>
            <w:noWrap/>
          </w:tcPr>
          <w:p w:rsidR="004D7219" w:rsidRPr="00EC5B0D" w:rsidRDefault="004D7219" w:rsidP="008B22C8">
            <w:pPr>
              <w:spacing w:after="0" w:line="240" w:lineRule="auto"/>
              <w:rPr>
                <w:rFonts w:cs="Arial"/>
                <w:vertAlign w:val="superscript"/>
              </w:rPr>
            </w:pPr>
            <w:r w:rsidRPr="00DB441F">
              <w:rPr>
                <w:rFonts w:cs="Arial"/>
              </w:rPr>
              <w:t>Ελληνική Γλώσσα (Αρχαία και Νέα Ελληνική Γλώσσα &amp; Γραμματεία)</w:t>
            </w:r>
            <w:r>
              <w:rPr>
                <w:rFonts w:cs="Arial"/>
                <w:vertAlign w:val="superscript"/>
              </w:rPr>
              <w:t>1</w:t>
            </w:r>
          </w:p>
        </w:tc>
        <w:tc>
          <w:tcPr>
            <w:tcW w:w="1740" w:type="dxa"/>
            <w:tcBorders>
              <w:top w:val="nil"/>
              <w:left w:val="nil"/>
              <w:bottom w:val="single" w:sz="8" w:space="0" w:color="auto"/>
              <w:right w:val="single" w:sz="8" w:space="0" w:color="auto"/>
            </w:tcBorders>
            <w:shd w:val="clear" w:color="auto" w:fill="auto"/>
          </w:tcPr>
          <w:p w:rsidR="004D7219" w:rsidRPr="00DB441F" w:rsidRDefault="004D7219" w:rsidP="008B22C8">
            <w:pPr>
              <w:spacing w:after="0" w:line="240" w:lineRule="auto"/>
              <w:jc w:val="center"/>
              <w:rPr>
                <w:rFonts w:cs="Arial"/>
              </w:rPr>
            </w:pPr>
            <w:r>
              <w:rPr>
                <w:rFonts w:cs="Arial"/>
              </w:rPr>
              <w:t>9</w:t>
            </w:r>
          </w:p>
        </w:tc>
      </w:tr>
      <w:tr w:rsidR="004D7219" w:rsidRPr="00DB441F">
        <w:trPr>
          <w:trHeight w:val="315"/>
        </w:trPr>
        <w:tc>
          <w:tcPr>
            <w:tcW w:w="7240" w:type="dxa"/>
            <w:tcBorders>
              <w:top w:val="nil"/>
              <w:left w:val="single" w:sz="8" w:space="0" w:color="auto"/>
              <w:bottom w:val="single" w:sz="8" w:space="0" w:color="auto"/>
              <w:right w:val="single" w:sz="8" w:space="0" w:color="auto"/>
            </w:tcBorders>
            <w:shd w:val="clear" w:color="auto" w:fill="auto"/>
            <w:noWrap/>
          </w:tcPr>
          <w:p w:rsidR="004D7219" w:rsidRPr="00DB441F" w:rsidRDefault="004D7219" w:rsidP="008B22C8">
            <w:pPr>
              <w:spacing w:after="0" w:line="240" w:lineRule="auto"/>
              <w:rPr>
                <w:rFonts w:cs="Arial"/>
              </w:rPr>
            </w:pPr>
            <w:r w:rsidRPr="00DB441F">
              <w:rPr>
                <w:rFonts w:cs="Arial"/>
              </w:rPr>
              <w:t>Θρησκευτικά</w:t>
            </w:r>
          </w:p>
        </w:tc>
        <w:tc>
          <w:tcPr>
            <w:tcW w:w="1740" w:type="dxa"/>
            <w:tcBorders>
              <w:top w:val="nil"/>
              <w:left w:val="nil"/>
              <w:bottom w:val="single" w:sz="8" w:space="0" w:color="auto"/>
              <w:right w:val="single" w:sz="8" w:space="0" w:color="auto"/>
            </w:tcBorders>
            <w:shd w:val="clear" w:color="auto" w:fill="auto"/>
          </w:tcPr>
          <w:p w:rsidR="004D7219" w:rsidRPr="00DB441F" w:rsidRDefault="004D7219" w:rsidP="008B22C8">
            <w:pPr>
              <w:spacing w:after="0" w:line="240" w:lineRule="auto"/>
              <w:jc w:val="center"/>
              <w:rPr>
                <w:rFonts w:cs="Arial"/>
              </w:rPr>
            </w:pPr>
            <w:r w:rsidRPr="00DB441F">
              <w:rPr>
                <w:rFonts w:cs="Arial"/>
              </w:rPr>
              <w:t>2</w:t>
            </w:r>
          </w:p>
        </w:tc>
      </w:tr>
      <w:tr w:rsidR="004D7219" w:rsidRPr="00DB441F">
        <w:trPr>
          <w:trHeight w:val="315"/>
        </w:trPr>
        <w:tc>
          <w:tcPr>
            <w:tcW w:w="7240" w:type="dxa"/>
            <w:tcBorders>
              <w:top w:val="nil"/>
              <w:left w:val="single" w:sz="8" w:space="0" w:color="auto"/>
              <w:bottom w:val="single" w:sz="8" w:space="0" w:color="auto"/>
              <w:right w:val="single" w:sz="8" w:space="0" w:color="auto"/>
            </w:tcBorders>
            <w:shd w:val="clear" w:color="auto" w:fill="auto"/>
            <w:noWrap/>
          </w:tcPr>
          <w:p w:rsidR="004D7219" w:rsidRPr="00DB441F" w:rsidRDefault="004D7219" w:rsidP="008B22C8">
            <w:pPr>
              <w:spacing w:after="0" w:line="240" w:lineRule="auto"/>
              <w:rPr>
                <w:rFonts w:cs="Arial"/>
              </w:rPr>
            </w:pPr>
            <w:r w:rsidRPr="00DB441F">
              <w:rPr>
                <w:rFonts w:cs="Arial"/>
              </w:rPr>
              <w:t>Ιστορία</w:t>
            </w:r>
          </w:p>
        </w:tc>
        <w:tc>
          <w:tcPr>
            <w:tcW w:w="1740" w:type="dxa"/>
            <w:tcBorders>
              <w:top w:val="nil"/>
              <w:left w:val="nil"/>
              <w:bottom w:val="single" w:sz="8" w:space="0" w:color="auto"/>
              <w:right w:val="single" w:sz="8" w:space="0" w:color="auto"/>
            </w:tcBorders>
            <w:shd w:val="clear" w:color="auto" w:fill="auto"/>
          </w:tcPr>
          <w:p w:rsidR="004D7219" w:rsidRPr="00DB441F" w:rsidRDefault="004D7219" w:rsidP="008B22C8">
            <w:pPr>
              <w:spacing w:after="0" w:line="240" w:lineRule="auto"/>
              <w:jc w:val="center"/>
              <w:rPr>
                <w:rFonts w:cs="Arial"/>
              </w:rPr>
            </w:pPr>
            <w:r w:rsidRPr="00DB441F">
              <w:rPr>
                <w:rFonts w:cs="Arial"/>
              </w:rPr>
              <w:t>2</w:t>
            </w:r>
          </w:p>
        </w:tc>
      </w:tr>
      <w:tr w:rsidR="004D7219" w:rsidRPr="00DB441F">
        <w:trPr>
          <w:trHeight w:val="315"/>
        </w:trPr>
        <w:tc>
          <w:tcPr>
            <w:tcW w:w="7240" w:type="dxa"/>
            <w:tcBorders>
              <w:top w:val="nil"/>
              <w:left w:val="single" w:sz="8" w:space="0" w:color="auto"/>
              <w:bottom w:val="single" w:sz="8" w:space="0" w:color="auto"/>
              <w:right w:val="single" w:sz="8" w:space="0" w:color="auto"/>
            </w:tcBorders>
            <w:shd w:val="clear" w:color="auto" w:fill="auto"/>
            <w:noWrap/>
          </w:tcPr>
          <w:p w:rsidR="004D7219" w:rsidRPr="00DB441F" w:rsidRDefault="004D7219" w:rsidP="008B22C8">
            <w:pPr>
              <w:spacing w:after="0" w:line="240" w:lineRule="auto"/>
              <w:rPr>
                <w:rFonts w:cs="Arial"/>
              </w:rPr>
            </w:pPr>
            <w:r w:rsidRPr="00DB441F">
              <w:rPr>
                <w:rFonts w:cs="Arial"/>
              </w:rPr>
              <w:t>Μαθηματικά</w:t>
            </w:r>
          </w:p>
        </w:tc>
        <w:tc>
          <w:tcPr>
            <w:tcW w:w="1740" w:type="dxa"/>
            <w:tcBorders>
              <w:top w:val="nil"/>
              <w:left w:val="nil"/>
              <w:bottom w:val="single" w:sz="8" w:space="0" w:color="auto"/>
              <w:right w:val="single" w:sz="8" w:space="0" w:color="auto"/>
            </w:tcBorders>
            <w:shd w:val="clear" w:color="auto" w:fill="auto"/>
          </w:tcPr>
          <w:p w:rsidR="004D7219" w:rsidRPr="00DB441F" w:rsidRDefault="004D7219" w:rsidP="008B22C8">
            <w:pPr>
              <w:spacing w:after="0" w:line="240" w:lineRule="auto"/>
              <w:jc w:val="center"/>
              <w:rPr>
                <w:rFonts w:cs="Arial"/>
              </w:rPr>
            </w:pPr>
            <w:r w:rsidRPr="00DB441F">
              <w:rPr>
                <w:rFonts w:cs="Arial"/>
              </w:rPr>
              <w:t>5</w:t>
            </w:r>
          </w:p>
        </w:tc>
      </w:tr>
      <w:tr w:rsidR="004D7219" w:rsidRPr="00DB441F">
        <w:trPr>
          <w:trHeight w:val="315"/>
        </w:trPr>
        <w:tc>
          <w:tcPr>
            <w:tcW w:w="7240" w:type="dxa"/>
            <w:tcBorders>
              <w:top w:val="nil"/>
              <w:left w:val="single" w:sz="8" w:space="0" w:color="auto"/>
              <w:bottom w:val="single" w:sz="8" w:space="0" w:color="auto"/>
              <w:right w:val="single" w:sz="8" w:space="0" w:color="auto"/>
            </w:tcBorders>
            <w:shd w:val="clear" w:color="auto" w:fill="auto"/>
            <w:noWrap/>
          </w:tcPr>
          <w:p w:rsidR="004D7219" w:rsidRPr="00DB441F" w:rsidRDefault="004D7219" w:rsidP="008B22C8">
            <w:pPr>
              <w:spacing w:after="0" w:line="240" w:lineRule="auto"/>
              <w:rPr>
                <w:rFonts w:cs="Arial"/>
              </w:rPr>
            </w:pPr>
            <w:r w:rsidRPr="00DB441F">
              <w:rPr>
                <w:rFonts w:cs="Arial"/>
              </w:rPr>
              <w:t>Ξένη Γλώσσα</w:t>
            </w:r>
          </w:p>
        </w:tc>
        <w:tc>
          <w:tcPr>
            <w:tcW w:w="1740" w:type="dxa"/>
            <w:tcBorders>
              <w:top w:val="nil"/>
              <w:left w:val="nil"/>
              <w:bottom w:val="single" w:sz="8" w:space="0" w:color="auto"/>
              <w:right w:val="single" w:sz="8" w:space="0" w:color="auto"/>
            </w:tcBorders>
            <w:shd w:val="clear" w:color="auto" w:fill="auto"/>
          </w:tcPr>
          <w:p w:rsidR="004D7219" w:rsidRPr="00DB441F" w:rsidRDefault="004D7219" w:rsidP="008B22C8">
            <w:pPr>
              <w:spacing w:after="0" w:line="240" w:lineRule="auto"/>
              <w:jc w:val="center"/>
              <w:rPr>
                <w:rFonts w:cs="Arial"/>
              </w:rPr>
            </w:pPr>
            <w:r w:rsidRPr="00DB441F">
              <w:rPr>
                <w:rFonts w:cs="Arial"/>
              </w:rPr>
              <w:t>3</w:t>
            </w:r>
          </w:p>
        </w:tc>
      </w:tr>
      <w:tr w:rsidR="004D7219" w:rsidRPr="00DB441F">
        <w:trPr>
          <w:trHeight w:val="315"/>
        </w:trPr>
        <w:tc>
          <w:tcPr>
            <w:tcW w:w="7240" w:type="dxa"/>
            <w:tcBorders>
              <w:top w:val="nil"/>
              <w:left w:val="single" w:sz="8" w:space="0" w:color="auto"/>
              <w:bottom w:val="single" w:sz="8" w:space="0" w:color="auto"/>
              <w:right w:val="single" w:sz="8" w:space="0" w:color="auto"/>
            </w:tcBorders>
            <w:shd w:val="clear" w:color="auto" w:fill="auto"/>
            <w:noWrap/>
          </w:tcPr>
          <w:p w:rsidR="004D7219" w:rsidRPr="00DB441F" w:rsidRDefault="004D7219" w:rsidP="008B22C8">
            <w:pPr>
              <w:spacing w:after="0" w:line="240" w:lineRule="auto"/>
              <w:rPr>
                <w:rFonts w:cs="Arial"/>
                <w:vertAlign w:val="superscript"/>
              </w:rPr>
            </w:pPr>
            <w:r w:rsidRPr="00DB441F">
              <w:rPr>
                <w:rFonts w:cs="Arial"/>
              </w:rPr>
              <w:t>Φυσικές Επιστήμες (Φυσική-Χημεία</w:t>
            </w:r>
            <w:r>
              <w:rPr>
                <w:rFonts w:cs="Arial"/>
              </w:rPr>
              <w:t>-</w:t>
            </w:r>
            <w:r w:rsidRPr="00EC5B0D">
              <w:rPr>
                <w:rFonts w:cs="Arial"/>
              </w:rPr>
              <w:t>Βιολογία)</w:t>
            </w:r>
            <w:r>
              <w:rPr>
                <w:rFonts w:cs="Arial"/>
                <w:vertAlign w:val="superscript"/>
              </w:rPr>
              <w:t>2</w:t>
            </w:r>
          </w:p>
        </w:tc>
        <w:tc>
          <w:tcPr>
            <w:tcW w:w="1740" w:type="dxa"/>
            <w:tcBorders>
              <w:top w:val="nil"/>
              <w:left w:val="nil"/>
              <w:bottom w:val="single" w:sz="8" w:space="0" w:color="auto"/>
              <w:right w:val="single" w:sz="8" w:space="0" w:color="auto"/>
            </w:tcBorders>
            <w:shd w:val="clear" w:color="auto" w:fill="auto"/>
            <w:noWrap/>
            <w:vAlign w:val="bottom"/>
          </w:tcPr>
          <w:p w:rsidR="004D7219" w:rsidRPr="00DB441F" w:rsidRDefault="004D7219" w:rsidP="008B22C8">
            <w:pPr>
              <w:spacing w:after="0" w:line="240" w:lineRule="auto"/>
              <w:jc w:val="center"/>
              <w:rPr>
                <w:rFonts w:cs="Arial"/>
              </w:rPr>
            </w:pPr>
            <w:r>
              <w:rPr>
                <w:rFonts w:cs="Arial"/>
              </w:rPr>
              <w:t>6</w:t>
            </w:r>
          </w:p>
        </w:tc>
      </w:tr>
      <w:tr w:rsidR="004D7219" w:rsidRPr="00DB441F">
        <w:trPr>
          <w:trHeight w:val="315"/>
        </w:trPr>
        <w:tc>
          <w:tcPr>
            <w:tcW w:w="7240" w:type="dxa"/>
            <w:tcBorders>
              <w:top w:val="nil"/>
              <w:left w:val="single" w:sz="8" w:space="0" w:color="auto"/>
              <w:bottom w:val="single" w:sz="8" w:space="0" w:color="auto"/>
              <w:right w:val="single" w:sz="8" w:space="0" w:color="auto"/>
            </w:tcBorders>
            <w:shd w:val="clear" w:color="auto" w:fill="auto"/>
            <w:noWrap/>
          </w:tcPr>
          <w:p w:rsidR="004D7219" w:rsidRPr="00DB441F" w:rsidRDefault="004D7219" w:rsidP="008B22C8">
            <w:pPr>
              <w:spacing w:after="0" w:line="240" w:lineRule="auto"/>
              <w:rPr>
                <w:rFonts w:cs="Arial"/>
              </w:rPr>
            </w:pPr>
            <w:r w:rsidRPr="00DB441F">
              <w:rPr>
                <w:rFonts w:cs="Arial"/>
              </w:rPr>
              <w:t>Φυσική Αγωγή</w:t>
            </w:r>
          </w:p>
        </w:tc>
        <w:tc>
          <w:tcPr>
            <w:tcW w:w="1740" w:type="dxa"/>
            <w:tcBorders>
              <w:top w:val="nil"/>
              <w:left w:val="nil"/>
              <w:bottom w:val="single" w:sz="8" w:space="0" w:color="auto"/>
              <w:right w:val="single" w:sz="8" w:space="0" w:color="auto"/>
            </w:tcBorders>
            <w:shd w:val="clear" w:color="auto" w:fill="auto"/>
            <w:noWrap/>
            <w:vAlign w:val="bottom"/>
          </w:tcPr>
          <w:p w:rsidR="004D7219" w:rsidRPr="00DB441F" w:rsidRDefault="004D7219" w:rsidP="008B22C8">
            <w:pPr>
              <w:spacing w:after="0" w:line="240" w:lineRule="auto"/>
              <w:jc w:val="center"/>
              <w:rPr>
                <w:rFonts w:cs="Arial"/>
              </w:rPr>
            </w:pPr>
            <w:r w:rsidRPr="00DB441F">
              <w:rPr>
                <w:rFonts w:cs="Arial"/>
              </w:rPr>
              <w:t>2</w:t>
            </w:r>
          </w:p>
        </w:tc>
      </w:tr>
      <w:tr w:rsidR="004D7219" w:rsidRPr="00DB441F">
        <w:trPr>
          <w:trHeight w:val="315"/>
        </w:trPr>
        <w:tc>
          <w:tcPr>
            <w:tcW w:w="8980" w:type="dxa"/>
            <w:gridSpan w:val="2"/>
            <w:tcBorders>
              <w:top w:val="single" w:sz="8" w:space="0" w:color="auto"/>
              <w:left w:val="single" w:sz="8" w:space="0" w:color="auto"/>
              <w:bottom w:val="single" w:sz="8" w:space="0" w:color="auto"/>
              <w:right w:val="single" w:sz="8" w:space="0" w:color="auto"/>
            </w:tcBorders>
            <w:shd w:val="clear" w:color="auto" w:fill="CCCCCC"/>
            <w:noWrap/>
          </w:tcPr>
          <w:p w:rsidR="004D7219" w:rsidRPr="00DB441F" w:rsidRDefault="004D7219" w:rsidP="008B22C8">
            <w:pPr>
              <w:spacing w:after="0" w:line="240" w:lineRule="auto"/>
              <w:rPr>
                <w:rFonts w:cs="Arial"/>
                <w:b/>
                <w:vertAlign w:val="superscript"/>
              </w:rPr>
            </w:pPr>
            <w:r w:rsidRPr="00DB441F">
              <w:rPr>
                <w:rFonts w:cs="Arial"/>
                <w:b/>
              </w:rPr>
              <w:t>Επιλογή (υποχρεωτική)</w:t>
            </w:r>
            <w:r>
              <w:rPr>
                <w:rFonts w:cs="Arial"/>
                <w:b/>
                <w:vertAlign w:val="superscript"/>
              </w:rPr>
              <w:t>3</w:t>
            </w:r>
          </w:p>
        </w:tc>
      </w:tr>
      <w:tr w:rsidR="004D7219" w:rsidRPr="00DB441F">
        <w:trPr>
          <w:trHeight w:val="315"/>
        </w:trPr>
        <w:tc>
          <w:tcPr>
            <w:tcW w:w="7240" w:type="dxa"/>
            <w:tcBorders>
              <w:top w:val="nil"/>
              <w:left w:val="single" w:sz="8" w:space="0" w:color="auto"/>
              <w:bottom w:val="single" w:sz="8" w:space="0" w:color="auto"/>
              <w:right w:val="single" w:sz="8" w:space="0" w:color="auto"/>
            </w:tcBorders>
            <w:shd w:val="clear" w:color="auto" w:fill="auto"/>
            <w:noWrap/>
          </w:tcPr>
          <w:p w:rsidR="004D7219" w:rsidRDefault="004D7219" w:rsidP="008B22C8">
            <w:pPr>
              <w:spacing w:after="0" w:line="240" w:lineRule="auto"/>
              <w:rPr>
                <w:rFonts w:cs="Arial"/>
                <w:lang w:val="en-US"/>
              </w:rPr>
            </w:pPr>
            <w:r w:rsidRPr="00DB441F">
              <w:rPr>
                <w:rFonts w:cs="Arial"/>
              </w:rPr>
              <w:t>Ερευνητική εργασία (</w:t>
            </w:r>
            <w:r w:rsidRPr="00DB441F">
              <w:rPr>
                <w:rFonts w:cs="Arial"/>
                <w:lang w:val="en-US"/>
              </w:rPr>
              <w:t>Project)</w:t>
            </w:r>
          </w:p>
          <w:p w:rsidR="004D7219" w:rsidRPr="00DB441F" w:rsidRDefault="004D7219" w:rsidP="008B22C8">
            <w:pPr>
              <w:spacing w:after="0" w:line="240" w:lineRule="auto"/>
              <w:rPr>
                <w:rFonts w:cs="Arial"/>
                <w:lang w:val="en-US"/>
              </w:rPr>
            </w:pPr>
          </w:p>
        </w:tc>
        <w:tc>
          <w:tcPr>
            <w:tcW w:w="1740" w:type="dxa"/>
            <w:tcBorders>
              <w:top w:val="nil"/>
              <w:left w:val="nil"/>
              <w:bottom w:val="single" w:sz="8" w:space="0" w:color="auto"/>
              <w:right w:val="single" w:sz="8" w:space="0" w:color="auto"/>
            </w:tcBorders>
            <w:shd w:val="clear" w:color="auto" w:fill="auto"/>
            <w:noWrap/>
            <w:vAlign w:val="bottom"/>
          </w:tcPr>
          <w:p w:rsidR="004D7219" w:rsidRPr="00DB441F" w:rsidRDefault="004D7219" w:rsidP="008B22C8">
            <w:pPr>
              <w:spacing w:after="0" w:line="240" w:lineRule="auto"/>
              <w:jc w:val="center"/>
              <w:rPr>
                <w:rFonts w:cs="Arial"/>
                <w:lang w:val="en-US"/>
              </w:rPr>
            </w:pPr>
            <w:r w:rsidRPr="00DB441F">
              <w:rPr>
                <w:rFonts w:cs="Arial"/>
                <w:lang w:val="en-US"/>
              </w:rPr>
              <w:t>3</w:t>
            </w:r>
          </w:p>
        </w:tc>
      </w:tr>
      <w:tr w:rsidR="004D7219" w:rsidRPr="00DB441F">
        <w:trPr>
          <w:trHeight w:val="315"/>
        </w:trPr>
        <w:tc>
          <w:tcPr>
            <w:tcW w:w="7240" w:type="dxa"/>
            <w:tcBorders>
              <w:top w:val="nil"/>
              <w:left w:val="single" w:sz="8" w:space="0" w:color="auto"/>
              <w:bottom w:val="single" w:sz="8" w:space="0" w:color="auto"/>
              <w:right w:val="single" w:sz="8" w:space="0" w:color="auto"/>
            </w:tcBorders>
            <w:shd w:val="clear" w:color="auto" w:fill="auto"/>
            <w:noWrap/>
          </w:tcPr>
          <w:p w:rsidR="004D7219" w:rsidRPr="00DB441F" w:rsidRDefault="004D7219" w:rsidP="008B22C8">
            <w:pPr>
              <w:spacing w:after="0" w:line="240" w:lineRule="auto"/>
              <w:rPr>
                <w:rFonts w:cs="Arial"/>
                <w:b/>
                <w:bCs/>
              </w:rPr>
            </w:pPr>
            <w:r w:rsidRPr="00DB441F">
              <w:rPr>
                <w:rFonts w:cs="Arial"/>
                <w:b/>
                <w:bCs/>
              </w:rPr>
              <w:t>Σύνολο</w:t>
            </w:r>
          </w:p>
        </w:tc>
        <w:tc>
          <w:tcPr>
            <w:tcW w:w="1740" w:type="dxa"/>
            <w:tcBorders>
              <w:top w:val="nil"/>
              <w:left w:val="nil"/>
              <w:bottom w:val="single" w:sz="8" w:space="0" w:color="auto"/>
              <w:right w:val="single" w:sz="8" w:space="0" w:color="auto"/>
            </w:tcBorders>
            <w:shd w:val="clear" w:color="auto" w:fill="auto"/>
            <w:noWrap/>
            <w:vAlign w:val="bottom"/>
          </w:tcPr>
          <w:p w:rsidR="004D7219" w:rsidRPr="00DB441F" w:rsidRDefault="004D7219" w:rsidP="008B22C8">
            <w:pPr>
              <w:spacing w:after="0" w:line="240" w:lineRule="auto"/>
              <w:jc w:val="center"/>
              <w:rPr>
                <w:rFonts w:cs="Arial"/>
                <w:b/>
                <w:bCs/>
              </w:rPr>
            </w:pPr>
            <w:r w:rsidRPr="00DB441F">
              <w:rPr>
                <w:rFonts w:cs="Arial"/>
                <w:b/>
                <w:bCs/>
              </w:rPr>
              <w:t>32</w:t>
            </w:r>
          </w:p>
        </w:tc>
      </w:tr>
    </w:tbl>
    <w:p w:rsidR="004D7219" w:rsidRPr="00DB441F" w:rsidRDefault="004D7219" w:rsidP="004D7219">
      <w:pPr>
        <w:pStyle w:val="a5"/>
        <w:jc w:val="both"/>
        <w:rPr>
          <w:rFonts w:ascii="Calibri" w:hAnsi="Calibri"/>
        </w:rPr>
      </w:pPr>
    </w:p>
    <w:p w:rsidR="004D7219" w:rsidRDefault="004D7219" w:rsidP="004D7219">
      <w:pPr>
        <w:pStyle w:val="a5"/>
        <w:jc w:val="both"/>
        <w:rPr>
          <w:rFonts w:ascii="Calibri" w:hAnsi="Calibri"/>
        </w:rPr>
      </w:pPr>
      <w:r w:rsidRPr="00DB441F">
        <w:rPr>
          <w:rFonts w:ascii="Calibri" w:hAnsi="Calibri"/>
        </w:rPr>
        <w:t xml:space="preserve">1. </w:t>
      </w:r>
      <w:r>
        <w:rPr>
          <w:rFonts w:ascii="Calibri" w:hAnsi="Calibri"/>
        </w:rPr>
        <w:t>Ενιαίο μάθημα με τρεις κλάδους: α) Αρχαία Ελληνική Γλώσσα και Γραμματεία, β) Νέα Ελληνική Γλώσσα και γ) Νέα Ελληνική Λογοτεχνία</w:t>
      </w:r>
    </w:p>
    <w:p w:rsidR="004D7219" w:rsidRPr="00DB441F" w:rsidRDefault="004D7219" w:rsidP="004D7219">
      <w:pPr>
        <w:pStyle w:val="a5"/>
        <w:jc w:val="both"/>
        <w:rPr>
          <w:rFonts w:ascii="Calibri" w:hAnsi="Calibri"/>
        </w:rPr>
      </w:pPr>
      <w:r>
        <w:rPr>
          <w:rFonts w:ascii="Calibri" w:hAnsi="Calibri"/>
        </w:rPr>
        <w:t>2.</w:t>
      </w:r>
      <w:r w:rsidRPr="00DB441F">
        <w:rPr>
          <w:rFonts w:ascii="Calibri" w:hAnsi="Calibri"/>
        </w:rPr>
        <w:t>Ενιαίο μάθημα με</w:t>
      </w:r>
      <w:r>
        <w:rPr>
          <w:rFonts w:ascii="Calibri" w:hAnsi="Calibri"/>
        </w:rPr>
        <w:t xml:space="preserve"> τρεις</w:t>
      </w:r>
      <w:r w:rsidRPr="00DB441F">
        <w:rPr>
          <w:rFonts w:ascii="Calibri" w:hAnsi="Calibri"/>
        </w:rPr>
        <w:t xml:space="preserve"> κλάδους: α) Φυσ</w:t>
      </w:r>
      <w:r>
        <w:rPr>
          <w:rFonts w:ascii="Calibri" w:hAnsi="Calibri"/>
        </w:rPr>
        <w:t xml:space="preserve">ική και β) Χημεία και </w:t>
      </w:r>
      <w:r w:rsidRPr="00EC5B0D">
        <w:rPr>
          <w:rFonts w:ascii="Calibri" w:hAnsi="Calibri"/>
        </w:rPr>
        <w:t>γ) Βιολογία.</w:t>
      </w:r>
    </w:p>
    <w:p w:rsidR="004D7219" w:rsidRPr="00DB441F" w:rsidRDefault="004D7219" w:rsidP="004D7219">
      <w:pPr>
        <w:pStyle w:val="a5"/>
        <w:jc w:val="both"/>
        <w:rPr>
          <w:rFonts w:ascii="Calibri" w:hAnsi="Calibri"/>
        </w:rPr>
      </w:pPr>
      <w:r>
        <w:rPr>
          <w:rFonts w:ascii="Calibri" w:hAnsi="Calibri"/>
        </w:rPr>
        <w:t>3</w:t>
      </w:r>
      <w:r w:rsidRPr="00DB441F">
        <w:rPr>
          <w:rFonts w:ascii="Calibri" w:hAnsi="Calibri"/>
        </w:rPr>
        <w:t xml:space="preserve">. </w:t>
      </w:r>
      <w:r w:rsidRPr="00DB441F">
        <w:rPr>
          <w:rFonts w:ascii="Calibri" w:hAnsi="Calibri"/>
          <w:b/>
        </w:rPr>
        <w:t>Επιλογ</w:t>
      </w:r>
      <w:r w:rsidRPr="00DB441F">
        <w:rPr>
          <w:rFonts w:ascii="Calibri" w:hAnsi="Calibri"/>
        </w:rPr>
        <w:t xml:space="preserve">ή μιας ερευνητικής εργασίας ανά τετράμηνο με θέμα που εντάσσεται  στους κύκλους «Ανθρωπιστικές και Κοινωνικές Επιστήμες», «Τέχνη και Πολιτισμός», «Μαθηματικά, Φυσικές Επιστήμες και Τεχνολογία» και «Περιβάλλον και Αειφόρος Ανάπτυξη» ή με θέμα που συνδυάζει κάποιους από τους προαναφερόμενους κύκλους. </w:t>
      </w:r>
      <w:r>
        <w:rPr>
          <w:rFonts w:ascii="Calibri" w:hAnsi="Calibri"/>
        </w:rPr>
        <w:t>Μία εργασία θα μπορεί να είναι στα Αγγλικά. Όλες οι εργασίες θα περιλαμβάνουν χρήση της τεχνολογίας και του Διαδικτύου στο οποίο και θα αναρτώνται με την ολοκλήρωσή τους.</w:t>
      </w:r>
    </w:p>
    <w:p w:rsidR="004D7219" w:rsidRPr="00DB441F" w:rsidRDefault="004D7219" w:rsidP="004D7219">
      <w:pPr>
        <w:pStyle w:val="a5"/>
        <w:spacing w:line="360" w:lineRule="auto"/>
        <w:jc w:val="both"/>
        <w:rPr>
          <w:rFonts w:ascii="Calibri" w:hAnsi="Calibri"/>
        </w:rPr>
      </w:pPr>
    </w:p>
    <w:p w:rsidR="004D7219" w:rsidRPr="00DB441F" w:rsidRDefault="004D7219" w:rsidP="004D7219">
      <w:pPr>
        <w:pStyle w:val="a5"/>
        <w:jc w:val="both"/>
        <w:rPr>
          <w:b/>
        </w:rPr>
      </w:pPr>
    </w:p>
    <w:p w:rsidR="004D7219" w:rsidRPr="00DB441F" w:rsidRDefault="004D7219" w:rsidP="004D7219">
      <w:pPr>
        <w:rPr>
          <w:b/>
        </w:rPr>
      </w:pPr>
    </w:p>
    <w:p w:rsidR="004D7219" w:rsidRPr="00DB441F" w:rsidRDefault="004D7219" w:rsidP="004D7219">
      <w:pPr>
        <w:rPr>
          <w:b/>
        </w:rPr>
      </w:pPr>
    </w:p>
    <w:p w:rsidR="004D7219" w:rsidRPr="00DB441F" w:rsidRDefault="004D7219" w:rsidP="004D7219">
      <w:pPr>
        <w:rPr>
          <w:b/>
        </w:rPr>
      </w:pPr>
    </w:p>
    <w:p w:rsidR="004D7219" w:rsidRPr="00DB441F" w:rsidRDefault="004D7219" w:rsidP="004D7219">
      <w:pPr>
        <w:rPr>
          <w:b/>
        </w:rPr>
      </w:pPr>
    </w:p>
    <w:p w:rsidR="004D7219" w:rsidRPr="00DB441F" w:rsidRDefault="004D7219" w:rsidP="004D7219">
      <w:pPr>
        <w:rPr>
          <w:b/>
        </w:rPr>
      </w:pPr>
    </w:p>
    <w:p w:rsidR="004D7219" w:rsidRPr="00DB441F" w:rsidRDefault="004D7219" w:rsidP="004D7219">
      <w:pPr>
        <w:rPr>
          <w:b/>
        </w:rPr>
      </w:pPr>
    </w:p>
    <w:p w:rsidR="004D7219" w:rsidRPr="00DB441F" w:rsidRDefault="004D7219" w:rsidP="004D7219">
      <w:pPr>
        <w:rPr>
          <w:b/>
        </w:rPr>
      </w:pPr>
    </w:p>
    <w:p w:rsidR="004D7219" w:rsidRDefault="004D7219" w:rsidP="004D7219">
      <w:pPr>
        <w:rPr>
          <w:b/>
          <w:lang w:val="en-US"/>
        </w:rPr>
      </w:pPr>
    </w:p>
    <w:p w:rsidR="00511B0C" w:rsidRPr="00511B0C" w:rsidRDefault="00511B0C" w:rsidP="004D7219">
      <w:pPr>
        <w:rPr>
          <w:b/>
          <w:lang w:val="en-US"/>
        </w:rPr>
      </w:pPr>
    </w:p>
    <w:p w:rsidR="004D7219" w:rsidRDefault="004D7219" w:rsidP="004D7219">
      <w:pPr>
        <w:pStyle w:val="a5"/>
        <w:ind w:left="284"/>
        <w:rPr>
          <w:rFonts w:ascii="Calibri" w:hAnsi="Calibri"/>
        </w:rPr>
      </w:pPr>
    </w:p>
    <w:tbl>
      <w:tblPr>
        <w:tblW w:w="10211" w:type="dxa"/>
        <w:tblInd w:w="-743" w:type="dxa"/>
        <w:tblLayout w:type="fixed"/>
        <w:tblLook w:val="0000"/>
      </w:tblPr>
      <w:tblGrid>
        <w:gridCol w:w="3911"/>
        <w:gridCol w:w="790"/>
        <w:gridCol w:w="4730"/>
        <w:gridCol w:w="780"/>
      </w:tblGrid>
      <w:tr w:rsidR="004D7219" w:rsidRPr="001B4CBF">
        <w:trPr>
          <w:trHeight w:val="375"/>
        </w:trPr>
        <w:tc>
          <w:tcPr>
            <w:tcW w:w="10211" w:type="dxa"/>
            <w:gridSpan w:val="4"/>
            <w:tcBorders>
              <w:top w:val="single" w:sz="4" w:space="0" w:color="auto"/>
              <w:left w:val="single" w:sz="4" w:space="0" w:color="auto"/>
              <w:bottom w:val="single" w:sz="4" w:space="0" w:color="auto"/>
              <w:right w:val="single" w:sz="4" w:space="0" w:color="auto"/>
            </w:tcBorders>
            <w:shd w:val="clear" w:color="auto" w:fill="800000"/>
            <w:noWrap/>
            <w:vAlign w:val="bottom"/>
          </w:tcPr>
          <w:p w:rsidR="004D7219" w:rsidRPr="001B4CBF" w:rsidRDefault="004D7219" w:rsidP="008B22C8">
            <w:pPr>
              <w:spacing w:after="0" w:line="240" w:lineRule="auto"/>
              <w:jc w:val="center"/>
              <w:rPr>
                <w:rFonts w:cs="Arial"/>
                <w:b/>
                <w:bCs/>
                <w:sz w:val="28"/>
                <w:szCs w:val="28"/>
              </w:rPr>
            </w:pPr>
            <w:r w:rsidRPr="001B4CBF">
              <w:rPr>
                <w:rFonts w:cs="Arial"/>
                <w:b/>
                <w:bCs/>
                <w:sz w:val="28"/>
                <w:szCs w:val="28"/>
              </w:rPr>
              <w:t>Β' ΛΥΚΕΙΟΥ </w:t>
            </w:r>
          </w:p>
        </w:tc>
      </w:tr>
      <w:tr w:rsidR="004D7219" w:rsidRPr="001B4CBF">
        <w:trPr>
          <w:trHeight w:val="300"/>
        </w:trPr>
        <w:tc>
          <w:tcPr>
            <w:tcW w:w="4701" w:type="dxa"/>
            <w:gridSpan w:val="2"/>
            <w:tcBorders>
              <w:top w:val="single" w:sz="4" w:space="0" w:color="auto"/>
              <w:left w:val="single" w:sz="4" w:space="0" w:color="auto"/>
              <w:bottom w:val="single" w:sz="4" w:space="0" w:color="auto"/>
              <w:right w:val="single" w:sz="18" w:space="0" w:color="auto"/>
            </w:tcBorders>
            <w:shd w:val="clear" w:color="auto" w:fill="A0A0A0"/>
            <w:noWrap/>
            <w:vAlign w:val="bottom"/>
          </w:tcPr>
          <w:p w:rsidR="004D7219" w:rsidRPr="001B4CBF" w:rsidRDefault="004D7219" w:rsidP="008B22C8">
            <w:pPr>
              <w:spacing w:after="0" w:line="240" w:lineRule="auto"/>
              <w:jc w:val="center"/>
              <w:rPr>
                <w:rFonts w:cs="Arial"/>
              </w:rPr>
            </w:pPr>
            <w:r w:rsidRPr="001B4CBF">
              <w:rPr>
                <w:rFonts w:cs="Arial"/>
              </w:rPr>
              <w:t> </w:t>
            </w:r>
            <w:r w:rsidRPr="001B4CBF">
              <w:rPr>
                <w:rFonts w:cs="Arial"/>
                <w:b/>
                <w:bCs/>
              </w:rPr>
              <w:t>Κατεύθυνση Α</w:t>
            </w:r>
          </w:p>
        </w:tc>
        <w:tc>
          <w:tcPr>
            <w:tcW w:w="5510" w:type="dxa"/>
            <w:gridSpan w:val="2"/>
            <w:tcBorders>
              <w:top w:val="single" w:sz="4" w:space="0" w:color="auto"/>
              <w:left w:val="single" w:sz="18" w:space="0" w:color="auto"/>
              <w:bottom w:val="single" w:sz="4" w:space="0" w:color="auto"/>
              <w:right w:val="single" w:sz="4" w:space="0" w:color="auto"/>
            </w:tcBorders>
            <w:shd w:val="clear" w:color="auto" w:fill="A0A0A0"/>
          </w:tcPr>
          <w:p w:rsidR="004D7219" w:rsidRPr="001B4CBF" w:rsidRDefault="004D7219" w:rsidP="008B22C8">
            <w:pPr>
              <w:spacing w:after="0" w:line="240" w:lineRule="auto"/>
              <w:jc w:val="center"/>
              <w:rPr>
                <w:rFonts w:cs="Arial"/>
                <w:b/>
              </w:rPr>
            </w:pPr>
            <w:r w:rsidRPr="001B4CBF">
              <w:rPr>
                <w:rFonts w:cs="Arial"/>
                <w:b/>
              </w:rPr>
              <w:t>Κατεύθυνση  Β</w:t>
            </w:r>
          </w:p>
        </w:tc>
      </w:tr>
      <w:tr w:rsidR="004D7219" w:rsidRPr="001B4CBF">
        <w:trPr>
          <w:trHeight w:val="600"/>
        </w:trPr>
        <w:tc>
          <w:tcPr>
            <w:tcW w:w="3911" w:type="dxa"/>
            <w:tcBorders>
              <w:top w:val="nil"/>
              <w:left w:val="single" w:sz="4" w:space="0" w:color="auto"/>
              <w:bottom w:val="single" w:sz="2" w:space="0" w:color="auto"/>
              <w:right w:val="single" w:sz="4" w:space="0" w:color="auto"/>
            </w:tcBorders>
            <w:shd w:val="clear" w:color="auto" w:fill="auto"/>
            <w:vAlign w:val="bottom"/>
          </w:tcPr>
          <w:p w:rsidR="004D7219" w:rsidRPr="001B4CBF" w:rsidRDefault="004D7219" w:rsidP="008B22C8">
            <w:pPr>
              <w:spacing w:after="0" w:line="240" w:lineRule="auto"/>
              <w:jc w:val="center"/>
              <w:rPr>
                <w:rFonts w:cs="Arial"/>
                <w:b/>
                <w:bCs/>
              </w:rPr>
            </w:pPr>
            <w:r w:rsidRPr="001B4CBF">
              <w:rPr>
                <w:rFonts w:cs="Arial"/>
                <w:b/>
                <w:bCs/>
              </w:rPr>
              <w:t>Μάθημα</w:t>
            </w:r>
          </w:p>
        </w:tc>
        <w:tc>
          <w:tcPr>
            <w:tcW w:w="790" w:type="dxa"/>
            <w:tcBorders>
              <w:top w:val="single" w:sz="4" w:space="0" w:color="auto"/>
              <w:left w:val="nil"/>
              <w:bottom w:val="single" w:sz="2" w:space="0" w:color="auto"/>
              <w:right w:val="single" w:sz="18" w:space="0" w:color="auto"/>
            </w:tcBorders>
            <w:vAlign w:val="bottom"/>
          </w:tcPr>
          <w:p w:rsidR="004D7219" w:rsidRPr="001B4CBF" w:rsidRDefault="004D7219" w:rsidP="008B22C8">
            <w:pPr>
              <w:spacing w:after="0" w:line="240" w:lineRule="auto"/>
              <w:jc w:val="center"/>
              <w:rPr>
                <w:rFonts w:cs="Arial"/>
                <w:b/>
                <w:bCs/>
              </w:rPr>
            </w:pPr>
            <w:r w:rsidRPr="001B4CBF">
              <w:rPr>
                <w:rFonts w:cs="Arial"/>
                <w:b/>
                <w:bCs/>
              </w:rPr>
              <w:t>Ώρες</w:t>
            </w:r>
          </w:p>
        </w:tc>
        <w:tc>
          <w:tcPr>
            <w:tcW w:w="4730" w:type="dxa"/>
            <w:tcBorders>
              <w:top w:val="nil"/>
              <w:left w:val="single" w:sz="18" w:space="0" w:color="auto"/>
              <w:bottom w:val="single" w:sz="2" w:space="0" w:color="auto"/>
              <w:right w:val="single" w:sz="4" w:space="0" w:color="auto"/>
            </w:tcBorders>
            <w:vAlign w:val="bottom"/>
          </w:tcPr>
          <w:p w:rsidR="004D7219" w:rsidRPr="001B4CBF" w:rsidRDefault="004D7219" w:rsidP="008B22C8">
            <w:pPr>
              <w:spacing w:after="0" w:line="240" w:lineRule="auto"/>
              <w:jc w:val="center"/>
              <w:rPr>
                <w:rFonts w:cs="Arial"/>
                <w:b/>
                <w:bCs/>
              </w:rPr>
            </w:pPr>
            <w:r w:rsidRPr="001B4CBF">
              <w:rPr>
                <w:rFonts w:cs="Arial"/>
                <w:b/>
                <w:bCs/>
              </w:rPr>
              <w:t>Μάθημα</w:t>
            </w:r>
          </w:p>
        </w:tc>
        <w:tc>
          <w:tcPr>
            <w:tcW w:w="780" w:type="dxa"/>
            <w:tcBorders>
              <w:top w:val="nil"/>
              <w:left w:val="single" w:sz="4" w:space="0" w:color="auto"/>
              <w:bottom w:val="single" w:sz="2" w:space="0" w:color="auto"/>
              <w:right w:val="single" w:sz="4" w:space="0" w:color="auto"/>
            </w:tcBorders>
            <w:shd w:val="clear" w:color="auto" w:fill="auto"/>
            <w:vAlign w:val="bottom"/>
          </w:tcPr>
          <w:p w:rsidR="004D7219" w:rsidRPr="001B4CBF" w:rsidRDefault="004D7219" w:rsidP="008B22C8">
            <w:pPr>
              <w:spacing w:after="0" w:line="240" w:lineRule="auto"/>
              <w:jc w:val="center"/>
              <w:rPr>
                <w:rFonts w:cs="Arial"/>
                <w:b/>
                <w:bCs/>
              </w:rPr>
            </w:pPr>
            <w:r w:rsidRPr="001B4CBF">
              <w:rPr>
                <w:rFonts w:cs="Arial"/>
                <w:b/>
                <w:bCs/>
              </w:rPr>
              <w:t>Ώρες</w:t>
            </w:r>
          </w:p>
        </w:tc>
      </w:tr>
      <w:tr w:rsidR="004D7219" w:rsidRPr="001B4CBF">
        <w:trPr>
          <w:trHeight w:val="300"/>
        </w:trPr>
        <w:tc>
          <w:tcPr>
            <w:tcW w:w="4701" w:type="dxa"/>
            <w:gridSpan w:val="2"/>
            <w:tcBorders>
              <w:top w:val="single" w:sz="2" w:space="0" w:color="auto"/>
              <w:left w:val="single" w:sz="4" w:space="0" w:color="auto"/>
              <w:bottom w:val="single" w:sz="4" w:space="0" w:color="auto"/>
              <w:right w:val="single" w:sz="18" w:space="0" w:color="auto"/>
            </w:tcBorders>
            <w:shd w:val="clear" w:color="auto" w:fill="CCCCCC"/>
            <w:vAlign w:val="bottom"/>
          </w:tcPr>
          <w:p w:rsidR="004D7219" w:rsidRPr="001B4CBF" w:rsidRDefault="004D7219" w:rsidP="008B22C8">
            <w:pPr>
              <w:spacing w:after="0" w:line="240" w:lineRule="auto"/>
              <w:rPr>
                <w:rFonts w:cs="Arial"/>
                <w:b/>
                <w:bCs/>
              </w:rPr>
            </w:pPr>
            <w:r w:rsidRPr="001B4CBF">
              <w:rPr>
                <w:rFonts w:cs="Arial"/>
                <w:b/>
                <w:bCs/>
              </w:rPr>
              <w:t>Υποχρεωτικά </w:t>
            </w:r>
          </w:p>
        </w:tc>
        <w:tc>
          <w:tcPr>
            <w:tcW w:w="5510" w:type="dxa"/>
            <w:gridSpan w:val="2"/>
            <w:tcBorders>
              <w:top w:val="single" w:sz="2" w:space="0" w:color="auto"/>
              <w:left w:val="single" w:sz="18" w:space="0" w:color="auto"/>
              <w:bottom w:val="single" w:sz="4" w:space="0" w:color="auto"/>
              <w:right w:val="single" w:sz="4" w:space="0" w:color="auto"/>
            </w:tcBorders>
            <w:shd w:val="clear" w:color="auto" w:fill="CCCCCC"/>
          </w:tcPr>
          <w:p w:rsidR="004D7219" w:rsidRPr="001B4CBF" w:rsidRDefault="004D7219" w:rsidP="008B22C8">
            <w:pPr>
              <w:spacing w:after="0" w:line="240" w:lineRule="auto"/>
              <w:rPr>
                <w:rFonts w:cs="Arial"/>
                <w:b/>
                <w:bCs/>
              </w:rPr>
            </w:pPr>
            <w:r w:rsidRPr="001B4CBF">
              <w:rPr>
                <w:rFonts w:cs="Arial"/>
                <w:b/>
                <w:bCs/>
              </w:rPr>
              <w:t>Υποχρεωτικά</w:t>
            </w:r>
          </w:p>
        </w:tc>
      </w:tr>
      <w:tr w:rsidR="004D7219" w:rsidRPr="001B4CBF">
        <w:trPr>
          <w:trHeight w:val="300"/>
        </w:trPr>
        <w:tc>
          <w:tcPr>
            <w:tcW w:w="3911"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rPr>
                <w:rFonts w:cs="Arial"/>
              </w:rPr>
            </w:pPr>
            <w:r w:rsidRPr="001B4CBF">
              <w:rPr>
                <w:rFonts w:cs="Arial"/>
              </w:rPr>
              <w:t>Νέα Ελληνική Γλώσσα και Γραμματεία</w:t>
            </w:r>
          </w:p>
        </w:tc>
        <w:tc>
          <w:tcPr>
            <w:tcW w:w="790" w:type="dxa"/>
            <w:tcBorders>
              <w:top w:val="single" w:sz="4" w:space="0" w:color="auto"/>
              <w:left w:val="nil"/>
              <w:bottom w:val="single" w:sz="4"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rPr>
            </w:pPr>
            <w:r w:rsidRPr="001B4CBF">
              <w:rPr>
                <w:rFonts w:cs="Arial"/>
              </w:rPr>
              <w:t>5</w:t>
            </w:r>
          </w:p>
        </w:tc>
        <w:tc>
          <w:tcPr>
            <w:tcW w:w="4730" w:type="dxa"/>
            <w:tcBorders>
              <w:top w:val="single" w:sz="4" w:space="0" w:color="auto"/>
              <w:left w:val="single" w:sz="18" w:space="0" w:color="auto"/>
              <w:bottom w:val="single" w:sz="4" w:space="0" w:color="auto"/>
              <w:right w:val="single" w:sz="4" w:space="0" w:color="auto"/>
            </w:tcBorders>
            <w:shd w:val="clear" w:color="auto" w:fill="7F7F7F"/>
            <w:vAlign w:val="bottom"/>
          </w:tcPr>
          <w:p w:rsidR="004D7219" w:rsidRPr="001B4CBF" w:rsidRDefault="004D7219" w:rsidP="008B22C8">
            <w:pPr>
              <w:spacing w:after="0" w:line="240" w:lineRule="auto"/>
              <w:rPr>
                <w:rFonts w:cs="Arial"/>
              </w:rPr>
            </w:pPr>
            <w:r w:rsidRPr="001B4CBF">
              <w:rPr>
                <w:rFonts w:cs="Arial"/>
              </w:rPr>
              <w:t>Νέα Ελληνική Γλώσσα και Γραμματεία</w:t>
            </w:r>
          </w:p>
        </w:tc>
        <w:tc>
          <w:tcPr>
            <w:tcW w:w="780"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jc w:val="center"/>
              <w:rPr>
                <w:rFonts w:cs="Arial"/>
              </w:rPr>
            </w:pPr>
            <w:r w:rsidRPr="001B4CBF">
              <w:rPr>
                <w:rFonts w:cs="Arial"/>
              </w:rPr>
              <w:t>5</w:t>
            </w:r>
          </w:p>
        </w:tc>
      </w:tr>
      <w:tr w:rsidR="004D7219" w:rsidRPr="001B4CBF">
        <w:trPr>
          <w:trHeight w:val="300"/>
        </w:trPr>
        <w:tc>
          <w:tcPr>
            <w:tcW w:w="3911"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rPr>
                <w:rFonts w:cs="Arial"/>
              </w:rPr>
            </w:pPr>
            <w:r w:rsidRPr="001B4CBF">
              <w:rPr>
                <w:rFonts w:cs="Arial"/>
              </w:rPr>
              <w:t>Φυσική Αγωγή</w:t>
            </w:r>
          </w:p>
        </w:tc>
        <w:tc>
          <w:tcPr>
            <w:tcW w:w="790" w:type="dxa"/>
            <w:tcBorders>
              <w:top w:val="single" w:sz="4" w:space="0" w:color="auto"/>
              <w:left w:val="nil"/>
              <w:bottom w:val="single" w:sz="4"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single" w:sz="4" w:space="0" w:color="auto"/>
              <w:left w:val="single" w:sz="18" w:space="0" w:color="auto"/>
              <w:bottom w:val="single" w:sz="4" w:space="0" w:color="auto"/>
              <w:right w:val="single" w:sz="4" w:space="0" w:color="auto"/>
            </w:tcBorders>
            <w:shd w:val="clear" w:color="auto" w:fill="7F7F7F"/>
            <w:vAlign w:val="bottom"/>
          </w:tcPr>
          <w:p w:rsidR="004D7219" w:rsidRPr="001B4CBF" w:rsidRDefault="004D7219" w:rsidP="008B22C8">
            <w:pPr>
              <w:spacing w:after="0" w:line="240" w:lineRule="auto"/>
              <w:rPr>
                <w:rFonts w:cs="Arial"/>
              </w:rPr>
            </w:pPr>
            <w:r w:rsidRPr="001B4CBF">
              <w:rPr>
                <w:rFonts w:cs="Arial"/>
              </w:rPr>
              <w:t>Φυσική Αγωγή</w:t>
            </w:r>
          </w:p>
        </w:tc>
        <w:tc>
          <w:tcPr>
            <w:tcW w:w="780"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rPr>
                <w:rFonts w:cs="Arial"/>
                <w:vertAlign w:val="superscript"/>
              </w:rPr>
            </w:pPr>
            <w:r w:rsidRPr="001B4CBF">
              <w:rPr>
                <w:rFonts w:cs="Arial"/>
              </w:rPr>
              <w:t>Ερευνητική εργασία (Project)</w:t>
            </w:r>
            <w:r w:rsidRPr="001B4CBF">
              <w:rPr>
                <w:rFonts w:cs="Arial"/>
                <w:vertAlign w:val="superscript"/>
              </w:rPr>
              <w:t>1</w:t>
            </w:r>
          </w:p>
        </w:tc>
        <w:tc>
          <w:tcPr>
            <w:tcW w:w="790" w:type="dxa"/>
            <w:tcBorders>
              <w:top w:val="single" w:sz="4" w:space="0" w:color="auto"/>
              <w:left w:val="nil"/>
              <w:bottom w:val="single" w:sz="4"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single" w:sz="4" w:space="0" w:color="auto"/>
              <w:left w:val="single" w:sz="18" w:space="0" w:color="auto"/>
              <w:bottom w:val="single" w:sz="4" w:space="0" w:color="auto"/>
              <w:right w:val="single" w:sz="4" w:space="0" w:color="auto"/>
            </w:tcBorders>
            <w:shd w:val="clear" w:color="auto" w:fill="7F7F7F"/>
            <w:vAlign w:val="bottom"/>
          </w:tcPr>
          <w:p w:rsidR="004D7219" w:rsidRPr="001B4CBF" w:rsidRDefault="004D7219" w:rsidP="008B22C8">
            <w:pPr>
              <w:spacing w:after="0" w:line="240" w:lineRule="auto"/>
              <w:rPr>
                <w:rFonts w:cs="Arial"/>
                <w:vertAlign w:val="superscript"/>
              </w:rPr>
            </w:pPr>
            <w:r w:rsidRPr="001B4CBF">
              <w:rPr>
                <w:rFonts w:cs="Arial"/>
              </w:rPr>
              <w:t>Ερευνητική εργασία (Project)</w:t>
            </w:r>
            <w:r w:rsidRPr="001B4CBF">
              <w:rPr>
                <w:rFonts w:cs="Arial"/>
                <w:vertAlign w:val="superscript"/>
              </w:rPr>
              <w:t>1</w:t>
            </w:r>
          </w:p>
        </w:tc>
        <w:tc>
          <w:tcPr>
            <w:tcW w:w="780"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rPr>
                <w:rFonts w:cs="Arial"/>
              </w:rPr>
            </w:pPr>
            <w:r w:rsidRPr="001B4CBF">
              <w:rPr>
                <w:rFonts w:cs="Arial"/>
              </w:rPr>
              <w:t>Θρησκ</w:t>
            </w:r>
            <w:r>
              <w:rPr>
                <w:rFonts w:cs="Arial"/>
              </w:rPr>
              <w:t>εία και Κόσμος</w:t>
            </w:r>
          </w:p>
        </w:tc>
        <w:tc>
          <w:tcPr>
            <w:tcW w:w="790" w:type="dxa"/>
            <w:tcBorders>
              <w:top w:val="single" w:sz="4" w:space="0" w:color="auto"/>
              <w:left w:val="nil"/>
              <w:bottom w:val="single" w:sz="4"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rPr>
            </w:pPr>
            <w:r w:rsidRPr="001B4CBF">
              <w:rPr>
                <w:rFonts w:cs="Arial"/>
              </w:rPr>
              <w:t>1</w:t>
            </w:r>
          </w:p>
        </w:tc>
        <w:tc>
          <w:tcPr>
            <w:tcW w:w="4730" w:type="dxa"/>
            <w:tcBorders>
              <w:top w:val="single" w:sz="4" w:space="0" w:color="auto"/>
              <w:left w:val="single" w:sz="18" w:space="0" w:color="auto"/>
              <w:bottom w:val="single" w:sz="4" w:space="0" w:color="auto"/>
              <w:right w:val="single" w:sz="4" w:space="0" w:color="auto"/>
            </w:tcBorders>
            <w:shd w:val="clear" w:color="auto" w:fill="7F7F7F"/>
            <w:vAlign w:val="bottom"/>
          </w:tcPr>
          <w:p w:rsidR="004D7219" w:rsidRPr="001B4CBF" w:rsidRDefault="004D7219" w:rsidP="008B22C8">
            <w:pPr>
              <w:spacing w:after="0" w:line="240" w:lineRule="auto"/>
              <w:rPr>
                <w:rFonts w:cs="Arial"/>
              </w:rPr>
            </w:pPr>
            <w:r w:rsidRPr="001B4CBF">
              <w:rPr>
                <w:rFonts w:cs="Arial"/>
              </w:rPr>
              <w:t>Θρησκε</w:t>
            </w:r>
            <w:r>
              <w:rPr>
                <w:rFonts w:cs="Arial"/>
              </w:rPr>
              <w:t>ία και Κόσμος</w:t>
            </w:r>
          </w:p>
        </w:tc>
        <w:tc>
          <w:tcPr>
            <w:tcW w:w="780"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jc w:val="center"/>
              <w:rPr>
                <w:rFonts w:cs="Arial"/>
              </w:rPr>
            </w:pPr>
            <w:r w:rsidRPr="001B4CBF">
              <w:rPr>
                <w:rFonts w:cs="Arial"/>
              </w:rPr>
              <w:t>1</w:t>
            </w:r>
          </w:p>
        </w:tc>
      </w:tr>
      <w:tr w:rsidR="004D7219" w:rsidRPr="001B4CBF">
        <w:trPr>
          <w:trHeight w:val="300"/>
        </w:trPr>
        <w:tc>
          <w:tcPr>
            <w:tcW w:w="3911"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rPr>
                <w:rFonts w:cs="Arial"/>
              </w:rPr>
            </w:pPr>
            <w:r w:rsidRPr="001B4CBF">
              <w:rPr>
                <w:rFonts w:cs="Arial"/>
              </w:rPr>
              <w:t>Αρχές Οικονομίας  και Διοίκησης</w:t>
            </w:r>
          </w:p>
        </w:tc>
        <w:tc>
          <w:tcPr>
            <w:tcW w:w="790" w:type="dxa"/>
            <w:tcBorders>
              <w:top w:val="single" w:sz="4" w:space="0" w:color="auto"/>
              <w:left w:val="nil"/>
              <w:bottom w:val="single" w:sz="4"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single" w:sz="4" w:space="0" w:color="auto"/>
              <w:left w:val="single" w:sz="18" w:space="0" w:color="auto"/>
              <w:bottom w:val="single" w:sz="4" w:space="0" w:color="auto"/>
              <w:right w:val="single" w:sz="4" w:space="0" w:color="auto"/>
            </w:tcBorders>
            <w:shd w:val="clear" w:color="auto" w:fill="7F7F7F"/>
            <w:vAlign w:val="bottom"/>
          </w:tcPr>
          <w:p w:rsidR="004D7219" w:rsidRPr="001B4CBF" w:rsidRDefault="004D7219" w:rsidP="008B22C8">
            <w:pPr>
              <w:spacing w:after="0" w:line="240" w:lineRule="auto"/>
              <w:rPr>
                <w:rFonts w:cs="Arial"/>
              </w:rPr>
            </w:pPr>
            <w:r w:rsidRPr="001B4CBF">
              <w:rPr>
                <w:rFonts w:cs="Arial"/>
              </w:rPr>
              <w:t>Αρχές Οικονομίας  και Διοίκησης</w:t>
            </w:r>
          </w:p>
        </w:tc>
        <w:tc>
          <w:tcPr>
            <w:tcW w:w="780" w:type="dxa"/>
            <w:tcBorders>
              <w:top w:val="single" w:sz="4" w:space="0" w:color="auto"/>
              <w:left w:val="single" w:sz="4" w:space="0" w:color="auto"/>
              <w:bottom w:val="single" w:sz="4" w:space="0" w:color="auto"/>
              <w:right w:val="single" w:sz="4" w:space="0" w:color="auto"/>
            </w:tcBorders>
            <w:shd w:val="clear" w:color="auto" w:fill="7F7F7F"/>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FFC000"/>
            <w:noWrap/>
            <w:vAlign w:val="bottom"/>
          </w:tcPr>
          <w:p w:rsidR="004D7219" w:rsidRPr="001B4CBF" w:rsidRDefault="004D7219" w:rsidP="008B22C8">
            <w:pPr>
              <w:spacing w:after="0" w:line="240" w:lineRule="auto"/>
              <w:rPr>
                <w:rFonts w:cs="Arial"/>
              </w:rPr>
            </w:pPr>
            <w:r w:rsidRPr="001B4CBF">
              <w:rPr>
                <w:rFonts w:cs="Arial"/>
              </w:rPr>
              <w:t>Ιστορία</w:t>
            </w:r>
          </w:p>
        </w:tc>
        <w:tc>
          <w:tcPr>
            <w:tcW w:w="790" w:type="dxa"/>
            <w:tcBorders>
              <w:top w:val="single" w:sz="4" w:space="0" w:color="auto"/>
              <w:left w:val="nil"/>
              <w:bottom w:val="single" w:sz="4" w:space="0" w:color="auto"/>
              <w:right w:val="single" w:sz="18" w:space="0" w:color="auto"/>
            </w:tcBorders>
            <w:shd w:val="clear" w:color="auto" w:fill="FFC000"/>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nil"/>
              <w:left w:val="single" w:sz="18" w:space="0" w:color="auto"/>
              <w:bottom w:val="single" w:sz="4" w:space="0" w:color="auto"/>
              <w:right w:val="single" w:sz="4" w:space="0" w:color="auto"/>
            </w:tcBorders>
            <w:shd w:val="clear" w:color="auto" w:fill="FFC000"/>
            <w:vAlign w:val="bottom"/>
          </w:tcPr>
          <w:p w:rsidR="004D7219" w:rsidRPr="001B4CBF" w:rsidRDefault="004D7219" w:rsidP="008B22C8">
            <w:pPr>
              <w:spacing w:after="0" w:line="240" w:lineRule="auto"/>
              <w:rPr>
                <w:rFonts w:cs="Arial"/>
              </w:rPr>
            </w:pPr>
            <w:r w:rsidRPr="001B4CBF">
              <w:rPr>
                <w:rFonts w:cs="Arial"/>
              </w:rPr>
              <w:t>Ιστορία</w:t>
            </w:r>
          </w:p>
        </w:tc>
        <w:tc>
          <w:tcPr>
            <w:tcW w:w="780" w:type="dxa"/>
            <w:tcBorders>
              <w:top w:val="nil"/>
              <w:left w:val="single" w:sz="4" w:space="0" w:color="auto"/>
              <w:bottom w:val="single" w:sz="4" w:space="0" w:color="auto"/>
              <w:right w:val="single" w:sz="4" w:space="0" w:color="auto"/>
            </w:tcBorders>
            <w:shd w:val="clear" w:color="auto" w:fill="FFC000"/>
            <w:noWrap/>
            <w:vAlign w:val="bottom"/>
          </w:tcPr>
          <w:p w:rsidR="004D7219" w:rsidRPr="001B4CBF" w:rsidRDefault="004D7219" w:rsidP="008B22C8">
            <w:pPr>
              <w:spacing w:after="0" w:line="240" w:lineRule="auto"/>
              <w:jc w:val="center"/>
              <w:rPr>
                <w:rFonts w:cs="Arial"/>
              </w:rPr>
            </w:pPr>
            <w:r w:rsidRPr="001B4CBF">
              <w:rPr>
                <w:rFonts w:cs="Arial"/>
              </w:rPr>
              <w:t>4</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FFC000"/>
            <w:noWrap/>
            <w:vAlign w:val="bottom"/>
          </w:tcPr>
          <w:p w:rsidR="004D7219" w:rsidRPr="001B4CBF" w:rsidRDefault="004D7219" w:rsidP="008B22C8">
            <w:pPr>
              <w:spacing w:after="0" w:line="240" w:lineRule="auto"/>
              <w:rPr>
                <w:rFonts w:cs="Arial"/>
              </w:rPr>
            </w:pPr>
            <w:r w:rsidRPr="001B4CBF">
              <w:rPr>
                <w:rFonts w:cs="Arial"/>
              </w:rPr>
              <w:t>Μαθηματικά</w:t>
            </w:r>
          </w:p>
        </w:tc>
        <w:tc>
          <w:tcPr>
            <w:tcW w:w="790" w:type="dxa"/>
            <w:tcBorders>
              <w:top w:val="single" w:sz="4" w:space="0" w:color="auto"/>
              <w:left w:val="nil"/>
              <w:bottom w:val="single" w:sz="4" w:space="0" w:color="auto"/>
              <w:right w:val="single" w:sz="18" w:space="0" w:color="auto"/>
            </w:tcBorders>
            <w:shd w:val="clear" w:color="auto" w:fill="FFC000"/>
            <w:vAlign w:val="bottom"/>
          </w:tcPr>
          <w:p w:rsidR="004D7219" w:rsidRPr="001B4CBF" w:rsidRDefault="004D7219" w:rsidP="008B22C8">
            <w:pPr>
              <w:spacing w:after="0" w:line="240" w:lineRule="auto"/>
              <w:jc w:val="center"/>
              <w:rPr>
                <w:rFonts w:cs="Arial"/>
              </w:rPr>
            </w:pPr>
            <w:r w:rsidRPr="001B4CBF">
              <w:rPr>
                <w:rFonts w:cs="Arial"/>
              </w:rPr>
              <w:t>6</w:t>
            </w:r>
          </w:p>
        </w:tc>
        <w:tc>
          <w:tcPr>
            <w:tcW w:w="4730" w:type="dxa"/>
            <w:tcBorders>
              <w:top w:val="nil"/>
              <w:left w:val="single" w:sz="18" w:space="0" w:color="auto"/>
              <w:bottom w:val="single" w:sz="4" w:space="0" w:color="auto"/>
              <w:right w:val="single" w:sz="4" w:space="0" w:color="auto"/>
            </w:tcBorders>
            <w:shd w:val="clear" w:color="auto" w:fill="FFC000"/>
            <w:vAlign w:val="bottom"/>
          </w:tcPr>
          <w:p w:rsidR="004D7219" w:rsidRPr="001B4CBF" w:rsidRDefault="004D7219" w:rsidP="008B22C8">
            <w:pPr>
              <w:spacing w:after="0" w:line="240" w:lineRule="auto"/>
              <w:rPr>
                <w:rFonts w:cs="Arial"/>
              </w:rPr>
            </w:pPr>
            <w:r w:rsidRPr="001B4CBF">
              <w:rPr>
                <w:rFonts w:cs="Arial"/>
              </w:rPr>
              <w:t>Μαθηματικά</w:t>
            </w:r>
          </w:p>
        </w:tc>
        <w:tc>
          <w:tcPr>
            <w:tcW w:w="780" w:type="dxa"/>
            <w:tcBorders>
              <w:top w:val="nil"/>
              <w:left w:val="single" w:sz="4" w:space="0" w:color="auto"/>
              <w:bottom w:val="single" w:sz="4" w:space="0" w:color="auto"/>
              <w:right w:val="single" w:sz="4" w:space="0" w:color="auto"/>
            </w:tcBorders>
            <w:shd w:val="clear" w:color="auto" w:fill="FFC000"/>
            <w:noWrap/>
            <w:vAlign w:val="bottom"/>
          </w:tcPr>
          <w:p w:rsidR="004D7219" w:rsidRPr="001B4CBF" w:rsidRDefault="004D7219" w:rsidP="008B22C8">
            <w:pPr>
              <w:spacing w:after="0" w:line="240" w:lineRule="auto"/>
              <w:jc w:val="center"/>
              <w:rPr>
                <w:rFonts w:cs="Arial"/>
              </w:rPr>
            </w:pPr>
            <w:r w:rsidRPr="001B4CBF">
              <w:rPr>
                <w:rFonts w:cs="Arial"/>
              </w:rPr>
              <w:t>3</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rPr>
                <w:rFonts w:cs="Arial"/>
              </w:rPr>
            </w:pPr>
            <w:r w:rsidRPr="001B4CBF">
              <w:rPr>
                <w:rFonts w:cs="Arial"/>
              </w:rPr>
              <w:t>Φυσική</w:t>
            </w:r>
          </w:p>
        </w:tc>
        <w:tc>
          <w:tcPr>
            <w:tcW w:w="790" w:type="dxa"/>
            <w:tcBorders>
              <w:top w:val="single" w:sz="4" w:space="0" w:color="auto"/>
              <w:left w:val="nil"/>
              <w:bottom w:val="single" w:sz="4" w:space="0" w:color="auto"/>
              <w:right w:val="single" w:sz="18" w:space="0" w:color="auto"/>
            </w:tcBorders>
            <w:vAlign w:val="bottom"/>
          </w:tcPr>
          <w:p w:rsidR="004D7219" w:rsidRPr="001B4CBF" w:rsidRDefault="004D7219" w:rsidP="008B22C8">
            <w:pPr>
              <w:spacing w:after="0" w:line="240" w:lineRule="auto"/>
              <w:jc w:val="center"/>
              <w:rPr>
                <w:rFonts w:cs="Arial"/>
              </w:rPr>
            </w:pPr>
            <w:r w:rsidRPr="001B4CBF">
              <w:rPr>
                <w:rFonts w:cs="Arial"/>
              </w:rPr>
              <w:t>4</w:t>
            </w:r>
          </w:p>
        </w:tc>
        <w:tc>
          <w:tcPr>
            <w:tcW w:w="4730" w:type="dxa"/>
            <w:tcBorders>
              <w:top w:val="nil"/>
              <w:left w:val="single" w:sz="18" w:space="0" w:color="auto"/>
              <w:bottom w:val="single" w:sz="4" w:space="0" w:color="auto"/>
              <w:right w:val="single" w:sz="4" w:space="0" w:color="auto"/>
            </w:tcBorders>
            <w:vAlign w:val="bottom"/>
          </w:tcPr>
          <w:p w:rsidR="004D7219" w:rsidRPr="001B4CBF" w:rsidRDefault="004D7219" w:rsidP="008B22C8">
            <w:pPr>
              <w:spacing w:after="0" w:line="240" w:lineRule="auto"/>
              <w:rPr>
                <w:rFonts w:cs="Arial"/>
              </w:rPr>
            </w:pPr>
            <w:r w:rsidRPr="001B4CBF">
              <w:rPr>
                <w:rFonts w:cs="Arial"/>
              </w:rPr>
              <w:t>Αρχές  Φυσικών και Περιβαλλοντικών Επιστημών</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413"/>
        </w:trPr>
        <w:tc>
          <w:tcPr>
            <w:tcW w:w="3911"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rPr>
                <w:rFonts w:cs="Arial"/>
              </w:rPr>
            </w:pPr>
            <w:r w:rsidRPr="001B4CBF">
              <w:rPr>
                <w:rFonts w:cs="Arial"/>
              </w:rPr>
              <w:t>Χημεία</w:t>
            </w:r>
          </w:p>
        </w:tc>
        <w:tc>
          <w:tcPr>
            <w:tcW w:w="790" w:type="dxa"/>
            <w:tcBorders>
              <w:top w:val="single" w:sz="4" w:space="0" w:color="auto"/>
              <w:left w:val="nil"/>
              <w:bottom w:val="single" w:sz="4" w:space="0" w:color="auto"/>
              <w:right w:val="single" w:sz="18" w:space="0" w:color="auto"/>
            </w:tcBorders>
            <w:vAlign w:val="bottom"/>
          </w:tcPr>
          <w:p w:rsidR="004D7219" w:rsidRPr="001B4CBF" w:rsidRDefault="004D7219" w:rsidP="008B22C8">
            <w:pPr>
              <w:spacing w:after="0" w:line="240" w:lineRule="auto"/>
              <w:jc w:val="center"/>
              <w:rPr>
                <w:rFonts w:cs="Arial"/>
              </w:rPr>
            </w:pPr>
            <w:r w:rsidRPr="001B4CBF">
              <w:rPr>
                <w:rFonts w:cs="Arial"/>
              </w:rPr>
              <w:t>3</w:t>
            </w:r>
          </w:p>
        </w:tc>
        <w:tc>
          <w:tcPr>
            <w:tcW w:w="4730" w:type="dxa"/>
            <w:tcBorders>
              <w:top w:val="nil"/>
              <w:left w:val="single" w:sz="18" w:space="0" w:color="auto"/>
              <w:bottom w:val="single" w:sz="4" w:space="0" w:color="auto"/>
              <w:right w:val="single" w:sz="4" w:space="0" w:color="auto"/>
            </w:tcBorders>
            <w:vAlign w:val="bottom"/>
          </w:tcPr>
          <w:p w:rsidR="004D7219" w:rsidRPr="001B4CBF" w:rsidRDefault="004D7219" w:rsidP="008B22C8">
            <w:pPr>
              <w:spacing w:after="0" w:line="240" w:lineRule="auto"/>
              <w:rPr>
                <w:rFonts w:cs="Arial"/>
              </w:rPr>
            </w:pPr>
            <w:r w:rsidRPr="001B4CBF">
              <w:rPr>
                <w:rFonts w:cs="Arial"/>
              </w:rPr>
              <w:t>Αρχαία Ελληνική Γλώσσα και Γραμματεία</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jc w:val="center"/>
              <w:rPr>
                <w:rFonts w:cs="Arial"/>
              </w:rPr>
            </w:pPr>
            <w:r w:rsidRPr="001B4CBF">
              <w:rPr>
                <w:rFonts w:cs="Arial"/>
              </w:rPr>
              <w:t>6</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rPr>
                <w:rFonts w:cs="Arial"/>
              </w:rPr>
            </w:pPr>
            <w:r w:rsidRPr="001B4CBF">
              <w:rPr>
                <w:rFonts w:cs="Arial"/>
              </w:rPr>
              <w:t xml:space="preserve">Βιολογία </w:t>
            </w:r>
            <w:r w:rsidRPr="001B4CBF">
              <w:rPr>
                <w:rFonts w:cs="Arial"/>
                <w:b/>
              </w:rPr>
              <w:t>ή</w:t>
            </w:r>
            <w:r w:rsidRPr="001B4CBF">
              <w:rPr>
                <w:rFonts w:cs="Arial"/>
              </w:rPr>
              <w:t xml:space="preserve"> Επιστήμη Υπολογιστών</w:t>
            </w:r>
            <w:r>
              <w:rPr>
                <w:rFonts w:cs="Arial"/>
                <w:vertAlign w:val="superscript"/>
              </w:rPr>
              <w:t>2</w:t>
            </w:r>
          </w:p>
        </w:tc>
        <w:tc>
          <w:tcPr>
            <w:tcW w:w="790" w:type="dxa"/>
            <w:tcBorders>
              <w:top w:val="single" w:sz="4" w:space="0" w:color="auto"/>
              <w:left w:val="nil"/>
              <w:bottom w:val="single" w:sz="4" w:space="0" w:color="auto"/>
              <w:right w:val="single" w:sz="18" w:space="0" w:color="auto"/>
            </w:tcBorders>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nil"/>
              <w:left w:val="single" w:sz="18" w:space="0" w:color="auto"/>
              <w:bottom w:val="single" w:sz="4" w:space="0" w:color="auto"/>
              <w:right w:val="single" w:sz="4" w:space="0" w:color="auto"/>
            </w:tcBorders>
            <w:vAlign w:val="bottom"/>
          </w:tcPr>
          <w:p w:rsidR="004D7219" w:rsidRPr="001B4CBF" w:rsidRDefault="004D7219" w:rsidP="008B22C8">
            <w:pPr>
              <w:spacing w:after="0" w:line="240" w:lineRule="auto"/>
              <w:rPr>
                <w:rFonts w:cs="Arial"/>
              </w:rPr>
            </w:pPr>
            <w:r w:rsidRPr="001B4CBF">
              <w:rPr>
                <w:rFonts w:cs="Arial"/>
              </w:rPr>
              <w:t>Φιλοσοφία</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4701" w:type="dxa"/>
            <w:gridSpan w:val="2"/>
            <w:tcBorders>
              <w:top w:val="single" w:sz="4" w:space="0" w:color="auto"/>
              <w:left w:val="single" w:sz="4" w:space="0" w:color="auto"/>
              <w:bottom w:val="single" w:sz="4" w:space="0" w:color="auto"/>
              <w:right w:val="single" w:sz="18" w:space="0" w:color="auto"/>
            </w:tcBorders>
            <w:shd w:val="clear" w:color="auto" w:fill="CCCCCC"/>
            <w:vAlign w:val="bottom"/>
          </w:tcPr>
          <w:p w:rsidR="004D7219" w:rsidRPr="001B4CBF" w:rsidRDefault="004D7219" w:rsidP="008B22C8">
            <w:pPr>
              <w:spacing w:after="0" w:line="240" w:lineRule="auto"/>
              <w:rPr>
                <w:rFonts w:cs="Arial"/>
                <w:b/>
                <w:bCs/>
              </w:rPr>
            </w:pPr>
            <w:r w:rsidRPr="001B4CBF">
              <w:rPr>
                <w:rFonts w:cs="Arial"/>
                <w:b/>
                <w:bCs/>
              </w:rPr>
              <w:t>Επιλογής  (επιλέγονται 2 μαθήματα) </w:t>
            </w:r>
          </w:p>
        </w:tc>
        <w:tc>
          <w:tcPr>
            <w:tcW w:w="5510" w:type="dxa"/>
            <w:gridSpan w:val="2"/>
            <w:tcBorders>
              <w:top w:val="single" w:sz="4" w:space="0" w:color="auto"/>
              <w:left w:val="single" w:sz="18" w:space="0" w:color="auto"/>
              <w:bottom w:val="single" w:sz="4" w:space="0" w:color="auto"/>
              <w:right w:val="single" w:sz="4" w:space="0" w:color="auto"/>
            </w:tcBorders>
            <w:shd w:val="clear" w:color="auto" w:fill="CCCCCC"/>
          </w:tcPr>
          <w:p w:rsidR="004D7219" w:rsidRPr="001B4CBF" w:rsidRDefault="004D7219" w:rsidP="008B22C8">
            <w:pPr>
              <w:spacing w:after="0" w:line="240" w:lineRule="auto"/>
              <w:rPr>
                <w:rFonts w:cs="Arial"/>
                <w:b/>
                <w:bCs/>
              </w:rPr>
            </w:pPr>
            <w:r w:rsidRPr="001B4CBF">
              <w:rPr>
                <w:rFonts w:cs="Arial"/>
                <w:b/>
                <w:bCs/>
              </w:rPr>
              <w:t>Επιλογής  (επιλέγονται 2 μαθήματα)</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rPr>
                <w:rFonts w:cs="Arial"/>
              </w:rPr>
            </w:pPr>
            <w:r w:rsidRPr="001B4CBF">
              <w:rPr>
                <w:rFonts w:cs="Arial"/>
              </w:rPr>
              <w:t>Εμβάθυνση στα Μαθηματικά</w:t>
            </w:r>
          </w:p>
        </w:tc>
        <w:tc>
          <w:tcPr>
            <w:tcW w:w="790" w:type="dxa"/>
            <w:tcBorders>
              <w:top w:val="single" w:sz="4" w:space="0" w:color="auto"/>
              <w:left w:val="nil"/>
              <w:bottom w:val="single" w:sz="4" w:space="0" w:color="auto"/>
              <w:right w:val="single" w:sz="18" w:space="0" w:color="auto"/>
            </w:tcBorders>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nil"/>
              <w:left w:val="single" w:sz="18" w:space="0" w:color="auto"/>
              <w:bottom w:val="single" w:sz="4" w:space="0" w:color="auto"/>
              <w:right w:val="single" w:sz="4" w:space="0" w:color="auto"/>
            </w:tcBorders>
            <w:vAlign w:val="bottom"/>
          </w:tcPr>
          <w:p w:rsidR="004D7219" w:rsidRPr="001B4CBF" w:rsidRDefault="004D7219" w:rsidP="008B22C8">
            <w:pPr>
              <w:spacing w:after="0" w:line="240" w:lineRule="auto"/>
              <w:rPr>
                <w:rFonts w:cs="Arial"/>
              </w:rPr>
            </w:pPr>
            <w:r w:rsidRPr="001B4CBF">
              <w:rPr>
                <w:rFonts w:cs="Arial"/>
              </w:rPr>
              <w:t>Εμβάθυνση στην Αρχ. Ελληνική Γλώσσα και Γραμματεία</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rPr>
                <w:rFonts w:cs="Arial"/>
              </w:rPr>
            </w:pPr>
            <w:r w:rsidRPr="001B4CBF">
              <w:rPr>
                <w:rFonts w:cs="Arial"/>
              </w:rPr>
              <w:t>Εμβάθυνση στη Φυσική</w:t>
            </w:r>
          </w:p>
        </w:tc>
        <w:tc>
          <w:tcPr>
            <w:tcW w:w="790" w:type="dxa"/>
            <w:tcBorders>
              <w:top w:val="single" w:sz="4" w:space="0" w:color="auto"/>
              <w:left w:val="nil"/>
              <w:bottom w:val="single" w:sz="4" w:space="0" w:color="auto"/>
              <w:right w:val="single" w:sz="18" w:space="0" w:color="auto"/>
            </w:tcBorders>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nil"/>
              <w:left w:val="single" w:sz="18" w:space="0" w:color="auto"/>
              <w:bottom w:val="single" w:sz="4" w:space="0" w:color="auto"/>
              <w:right w:val="single" w:sz="4" w:space="0" w:color="auto"/>
            </w:tcBorders>
            <w:vAlign w:val="bottom"/>
          </w:tcPr>
          <w:p w:rsidR="004D7219" w:rsidRPr="001B4CBF" w:rsidRDefault="004D7219" w:rsidP="008B22C8">
            <w:pPr>
              <w:spacing w:after="0" w:line="240" w:lineRule="auto"/>
              <w:rPr>
                <w:rFonts w:cs="Arial"/>
              </w:rPr>
            </w:pPr>
            <w:r w:rsidRPr="001B4CBF">
              <w:rPr>
                <w:rFonts w:cs="Arial"/>
              </w:rPr>
              <w:t>Εμβάθυνση στην Ιστορία</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rPr>
                <w:rFonts w:cs="Arial"/>
              </w:rPr>
            </w:pPr>
            <w:r w:rsidRPr="001B4CBF">
              <w:rPr>
                <w:rFonts w:cs="Arial"/>
              </w:rPr>
              <w:t>Εμβάθυνση στη Χημεία</w:t>
            </w:r>
          </w:p>
        </w:tc>
        <w:tc>
          <w:tcPr>
            <w:tcW w:w="790" w:type="dxa"/>
            <w:tcBorders>
              <w:top w:val="single" w:sz="4" w:space="0" w:color="auto"/>
              <w:left w:val="nil"/>
              <w:bottom w:val="single" w:sz="4" w:space="0" w:color="auto"/>
              <w:right w:val="single" w:sz="18" w:space="0" w:color="auto"/>
            </w:tcBorders>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nil"/>
              <w:left w:val="single" w:sz="18" w:space="0" w:color="auto"/>
              <w:bottom w:val="single" w:sz="4" w:space="0" w:color="auto"/>
              <w:right w:val="single" w:sz="4" w:space="0" w:color="auto"/>
            </w:tcBorders>
            <w:vAlign w:val="bottom"/>
          </w:tcPr>
          <w:p w:rsidR="004D7219" w:rsidRPr="001B4CBF" w:rsidRDefault="004D7219" w:rsidP="008B22C8">
            <w:pPr>
              <w:spacing w:after="0" w:line="240" w:lineRule="auto"/>
              <w:rPr>
                <w:rFonts w:cs="Arial"/>
              </w:rPr>
            </w:pPr>
            <w:r w:rsidRPr="001B4CBF">
              <w:rPr>
                <w:rFonts w:cs="Arial"/>
              </w:rPr>
              <w:t>Νεότερη Ευρωπαϊκή Λογοτεχνία</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rPr>
                <w:rFonts w:cs="Arial"/>
              </w:rPr>
            </w:pPr>
            <w:r w:rsidRPr="001B4CBF">
              <w:rPr>
                <w:rFonts w:cs="Arial"/>
              </w:rPr>
              <w:t>Εμβάθυνση στη Βιολογία</w:t>
            </w:r>
            <w:r>
              <w:rPr>
                <w:rFonts w:cs="Arial"/>
                <w:vertAlign w:val="superscript"/>
              </w:rPr>
              <w:t>3</w:t>
            </w:r>
            <w:r w:rsidRPr="001B4CBF">
              <w:rPr>
                <w:rFonts w:cs="Arial"/>
              </w:rPr>
              <w:t xml:space="preserve"> </w:t>
            </w:r>
          </w:p>
        </w:tc>
        <w:tc>
          <w:tcPr>
            <w:tcW w:w="790" w:type="dxa"/>
            <w:tcBorders>
              <w:top w:val="single" w:sz="4" w:space="0" w:color="auto"/>
              <w:left w:val="nil"/>
              <w:bottom w:val="single" w:sz="4" w:space="0" w:color="auto"/>
              <w:right w:val="single" w:sz="18" w:space="0" w:color="auto"/>
            </w:tcBorders>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nil"/>
              <w:left w:val="single" w:sz="18" w:space="0" w:color="auto"/>
              <w:bottom w:val="single" w:sz="4" w:space="0" w:color="auto"/>
              <w:right w:val="single" w:sz="4" w:space="0" w:color="auto"/>
            </w:tcBorders>
            <w:vAlign w:val="bottom"/>
          </w:tcPr>
          <w:p w:rsidR="004D7219" w:rsidRPr="001B4CBF" w:rsidRDefault="004D7219" w:rsidP="008B22C8">
            <w:pPr>
              <w:spacing w:after="0" w:line="240" w:lineRule="auto"/>
              <w:rPr>
                <w:rFonts w:cs="Arial"/>
              </w:rPr>
            </w:pPr>
            <w:r w:rsidRPr="001B4CBF">
              <w:rPr>
                <w:rFonts w:cs="Arial"/>
              </w:rPr>
              <w:t>Λογική</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auto"/>
            <w:noWrap/>
            <w:vAlign w:val="bottom"/>
          </w:tcPr>
          <w:p w:rsidR="004D7219" w:rsidRPr="00307DDB" w:rsidRDefault="004D7219" w:rsidP="008B22C8">
            <w:pPr>
              <w:spacing w:after="0" w:line="240" w:lineRule="auto"/>
              <w:rPr>
                <w:rFonts w:cs="Arial"/>
                <w:vertAlign w:val="superscript"/>
              </w:rPr>
            </w:pPr>
            <w:r w:rsidRPr="001B4CBF">
              <w:rPr>
                <w:rFonts w:cs="Arial"/>
              </w:rPr>
              <w:t>Εμβάθυνση στην Επιστήμη Υπολογιστών</w:t>
            </w:r>
            <w:r>
              <w:rPr>
                <w:rFonts w:cs="Arial"/>
                <w:vertAlign w:val="superscript"/>
              </w:rPr>
              <w:t>3</w:t>
            </w:r>
          </w:p>
        </w:tc>
        <w:tc>
          <w:tcPr>
            <w:tcW w:w="790" w:type="dxa"/>
            <w:tcBorders>
              <w:top w:val="single" w:sz="4" w:space="0" w:color="auto"/>
              <w:left w:val="nil"/>
              <w:bottom w:val="single" w:sz="4" w:space="0" w:color="auto"/>
              <w:right w:val="single" w:sz="18" w:space="0" w:color="auto"/>
            </w:tcBorders>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nil"/>
              <w:left w:val="single" w:sz="18" w:space="0" w:color="auto"/>
              <w:bottom w:val="single" w:sz="4" w:space="0" w:color="auto"/>
              <w:right w:val="single" w:sz="4" w:space="0" w:color="auto"/>
            </w:tcBorders>
            <w:vAlign w:val="bottom"/>
          </w:tcPr>
          <w:p w:rsidR="004D7219" w:rsidRPr="001B4CBF" w:rsidRDefault="004D7219" w:rsidP="008B22C8">
            <w:pPr>
              <w:spacing w:after="0" w:line="240" w:lineRule="auto"/>
              <w:rPr>
                <w:rFonts w:cs="Arial"/>
              </w:rPr>
            </w:pPr>
            <w:r w:rsidRPr="001B4CBF">
              <w:rPr>
                <w:rFonts w:cs="Arial"/>
              </w:rPr>
              <w:t>Εφαρμογές  Υπολογιστών</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single" w:sz="4" w:space="0" w:color="auto"/>
              <w:left w:val="single" w:sz="4" w:space="0" w:color="auto"/>
              <w:bottom w:val="single" w:sz="4" w:space="0" w:color="auto"/>
              <w:right w:val="single" w:sz="4" w:space="0" w:color="auto"/>
            </w:tcBorders>
            <w:shd w:val="pct55" w:color="auto" w:fill="auto"/>
            <w:noWrap/>
            <w:vAlign w:val="bottom"/>
          </w:tcPr>
          <w:p w:rsidR="004D7219" w:rsidRPr="001B4CBF" w:rsidRDefault="004D7219" w:rsidP="008B22C8">
            <w:pPr>
              <w:spacing w:after="0" w:line="240" w:lineRule="auto"/>
              <w:rPr>
                <w:rFonts w:cs="Arial"/>
              </w:rPr>
            </w:pPr>
            <w:r w:rsidRPr="001B4CBF">
              <w:rPr>
                <w:rFonts w:cs="Arial"/>
              </w:rPr>
              <w:t>Ξένη Γλώσσα</w:t>
            </w:r>
          </w:p>
        </w:tc>
        <w:tc>
          <w:tcPr>
            <w:tcW w:w="790" w:type="dxa"/>
            <w:tcBorders>
              <w:top w:val="single" w:sz="4" w:space="0" w:color="auto"/>
              <w:left w:val="nil"/>
              <w:bottom w:val="single" w:sz="4" w:space="0" w:color="auto"/>
              <w:right w:val="single" w:sz="18" w:space="0" w:color="auto"/>
            </w:tcBorders>
            <w:shd w:val="pct55" w:color="auto" w:fill="auto"/>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nil"/>
              <w:left w:val="single" w:sz="18" w:space="0" w:color="auto"/>
              <w:bottom w:val="single" w:sz="4" w:space="0" w:color="auto"/>
              <w:right w:val="single" w:sz="4" w:space="0" w:color="auto"/>
            </w:tcBorders>
            <w:shd w:val="pct55" w:color="auto" w:fill="auto"/>
            <w:vAlign w:val="bottom"/>
          </w:tcPr>
          <w:p w:rsidR="004D7219" w:rsidRPr="001B4CBF" w:rsidRDefault="004D7219" w:rsidP="008B22C8">
            <w:pPr>
              <w:spacing w:after="0" w:line="240" w:lineRule="auto"/>
              <w:rPr>
                <w:rFonts w:cs="Arial"/>
              </w:rPr>
            </w:pPr>
            <w:r w:rsidRPr="001B4CBF">
              <w:rPr>
                <w:rFonts w:cs="Arial"/>
              </w:rPr>
              <w:t>Ξένη Γλώσσα</w:t>
            </w:r>
          </w:p>
        </w:tc>
        <w:tc>
          <w:tcPr>
            <w:tcW w:w="780" w:type="dxa"/>
            <w:tcBorders>
              <w:top w:val="nil"/>
              <w:left w:val="single" w:sz="4" w:space="0" w:color="auto"/>
              <w:bottom w:val="single" w:sz="4" w:space="0" w:color="auto"/>
              <w:right w:val="single" w:sz="4" w:space="0" w:color="auto"/>
            </w:tcBorders>
            <w:shd w:val="pct55" w:color="auto" w:fill="auto"/>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pct55" w:color="auto" w:fill="auto"/>
            <w:noWrap/>
            <w:vAlign w:val="bottom"/>
          </w:tcPr>
          <w:p w:rsidR="004D7219" w:rsidRPr="001B4CBF" w:rsidRDefault="004D7219" w:rsidP="008B22C8">
            <w:pPr>
              <w:spacing w:after="0" w:line="240" w:lineRule="auto"/>
              <w:rPr>
                <w:rFonts w:cs="Arial"/>
              </w:rPr>
            </w:pPr>
            <w:r w:rsidRPr="001B4CBF">
              <w:rPr>
                <w:rFonts w:cs="Arial"/>
              </w:rPr>
              <w:t>Τέχνη και Πολιτισμός</w:t>
            </w:r>
          </w:p>
        </w:tc>
        <w:tc>
          <w:tcPr>
            <w:tcW w:w="790" w:type="dxa"/>
            <w:tcBorders>
              <w:top w:val="single" w:sz="4" w:space="0" w:color="auto"/>
              <w:left w:val="nil"/>
              <w:bottom w:val="single" w:sz="4" w:space="0" w:color="auto"/>
              <w:right w:val="single" w:sz="18" w:space="0" w:color="auto"/>
            </w:tcBorders>
            <w:shd w:val="pct55" w:color="auto" w:fill="auto"/>
            <w:vAlign w:val="bottom"/>
          </w:tcPr>
          <w:p w:rsidR="004D7219" w:rsidRPr="001B4CBF" w:rsidRDefault="004D7219" w:rsidP="008B22C8">
            <w:pPr>
              <w:spacing w:after="0" w:line="240" w:lineRule="auto"/>
              <w:jc w:val="center"/>
              <w:rPr>
                <w:rFonts w:cs="Arial"/>
              </w:rPr>
            </w:pPr>
            <w:r w:rsidRPr="001B4CBF">
              <w:rPr>
                <w:rFonts w:cs="Arial"/>
              </w:rPr>
              <w:t>2</w:t>
            </w:r>
          </w:p>
        </w:tc>
        <w:tc>
          <w:tcPr>
            <w:tcW w:w="4730" w:type="dxa"/>
            <w:tcBorders>
              <w:top w:val="nil"/>
              <w:left w:val="single" w:sz="18" w:space="0" w:color="auto"/>
              <w:bottom w:val="single" w:sz="4" w:space="0" w:color="auto"/>
              <w:right w:val="single" w:sz="4" w:space="0" w:color="auto"/>
            </w:tcBorders>
            <w:shd w:val="pct55" w:color="auto" w:fill="auto"/>
            <w:vAlign w:val="bottom"/>
          </w:tcPr>
          <w:p w:rsidR="004D7219" w:rsidRPr="001B4CBF" w:rsidRDefault="004D7219" w:rsidP="008B22C8">
            <w:pPr>
              <w:spacing w:after="0" w:line="240" w:lineRule="auto"/>
              <w:rPr>
                <w:rFonts w:cs="Arial"/>
              </w:rPr>
            </w:pPr>
            <w:r w:rsidRPr="001B4CBF">
              <w:rPr>
                <w:rFonts w:cs="Arial"/>
              </w:rPr>
              <w:t>Τέχνη και Πολιτισμός</w:t>
            </w:r>
          </w:p>
        </w:tc>
        <w:tc>
          <w:tcPr>
            <w:tcW w:w="780" w:type="dxa"/>
            <w:tcBorders>
              <w:top w:val="nil"/>
              <w:left w:val="single" w:sz="4" w:space="0" w:color="auto"/>
              <w:bottom w:val="single" w:sz="4" w:space="0" w:color="auto"/>
              <w:right w:val="single" w:sz="4" w:space="0" w:color="auto"/>
            </w:tcBorders>
            <w:shd w:val="pct55" w:color="auto" w:fill="auto"/>
            <w:noWrap/>
            <w:vAlign w:val="bottom"/>
          </w:tcPr>
          <w:p w:rsidR="004D7219" w:rsidRPr="001B4CBF" w:rsidRDefault="004D7219" w:rsidP="008B22C8">
            <w:pPr>
              <w:spacing w:after="0" w:line="240" w:lineRule="auto"/>
              <w:jc w:val="center"/>
              <w:rPr>
                <w:rFonts w:cs="Arial"/>
              </w:rPr>
            </w:pPr>
            <w:r w:rsidRPr="001B4CBF">
              <w:rPr>
                <w:rFonts w:cs="Arial"/>
              </w:rPr>
              <w:t>2</w:t>
            </w:r>
          </w:p>
        </w:tc>
      </w:tr>
      <w:tr w:rsidR="004D7219" w:rsidRPr="001B4CBF">
        <w:trPr>
          <w:trHeight w:val="300"/>
        </w:trPr>
        <w:tc>
          <w:tcPr>
            <w:tcW w:w="3911"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rPr>
                <w:rFonts w:cs="Arial"/>
                <w:b/>
                <w:sz w:val="24"/>
                <w:szCs w:val="24"/>
              </w:rPr>
            </w:pPr>
            <w:r w:rsidRPr="001B4CBF">
              <w:rPr>
                <w:rFonts w:cs="Arial"/>
                <w:b/>
                <w:sz w:val="24"/>
                <w:szCs w:val="24"/>
              </w:rPr>
              <w:t>Σύνολο</w:t>
            </w:r>
          </w:p>
        </w:tc>
        <w:tc>
          <w:tcPr>
            <w:tcW w:w="790" w:type="dxa"/>
            <w:tcBorders>
              <w:top w:val="single" w:sz="4" w:space="0" w:color="auto"/>
              <w:left w:val="nil"/>
              <w:bottom w:val="single" w:sz="4" w:space="0" w:color="auto"/>
              <w:right w:val="single" w:sz="18" w:space="0" w:color="auto"/>
            </w:tcBorders>
            <w:vAlign w:val="bottom"/>
          </w:tcPr>
          <w:p w:rsidR="004D7219" w:rsidRPr="001B4CBF" w:rsidRDefault="004D7219" w:rsidP="008B22C8">
            <w:pPr>
              <w:spacing w:after="0" w:line="240" w:lineRule="auto"/>
              <w:jc w:val="center"/>
              <w:rPr>
                <w:rFonts w:cs="Arial"/>
                <w:b/>
                <w:sz w:val="24"/>
                <w:szCs w:val="24"/>
              </w:rPr>
            </w:pPr>
            <w:r w:rsidRPr="001B4CBF">
              <w:rPr>
                <w:rFonts w:cs="Arial"/>
                <w:b/>
                <w:sz w:val="24"/>
                <w:szCs w:val="24"/>
              </w:rPr>
              <w:t>33</w:t>
            </w:r>
          </w:p>
        </w:tc>
        <w:tc>
          <w:tcPr>
            <w:tcW w:w="4730" w:type="dxa"/>
            <w:tcBorders>
              <w:top w:val="nil"/>
              <w:left w:val="single" w:sz="18" w:space="0" w:color="auto"/>
              <w:bottom w:val="single" w:sz="4" w:space="0" w:color="auto"/>
              <w:right w:val="single" w:sz="4" w:space="0" w:color="auto"/>
            </w:tcBorders>
            <w:vAlign w:val="bottom"/>
          </w:tcPr>
          <w:p w:rsidR="004D7219" w:rsidRPr="001B4CBF" w:rsidRDefault="004D7219" w:rsidP="008B22C8">
            <w:pPr>
              <w:spacing w:after="0" w:line="240" w:lineRule="auto"/>
              <w:rPr>
                <w:rFonts w:cs="Arial"/>
                <w:b/>
                <w:sz w:val="24"/>
                <w:szCs w:val="24"/>
              </w:rPr>
            </w:pPr>
            <w:r w:rsidRPr="001B4CBF">
              <w:rPr>
                <w:rFonts w:cs="Arial"/>
                <w:b/>
                <w:sz w:val="24"/>
                <w:szCs w:val="24"/>
              </w:rPr>
              <w:t>Σύνολο</w:t>
            </w:r>
          </w:p>
        </w:tc>
        <w:tc>
          <w:tcPr>
            <w:tcW w:w="780" w:type="dxa"/>
            <w:tcBorders>
              <w:top w:val="nil"/>
              <w:left w:val="single" w:sz="4" w:space="0" w:color="auto"/>
              <w:bottom w:val="single" w:sz="4" w:space="0" w:color="auto"/>
              <w:right w:val="single" w:sz="4" w:space="0" w:color="auto"/>
            </w:tcBorders>
            <w:shd w:val="clear" w:color="auto" w:fill="auto"/>
            <w:noWrap/>
            <w:vAlign w:val="bottom"/>
          </w:tcPr>
          <w:p w:rsidR="004D7219" w:rsidRPr="001B4CBF" w:rsidRDefault="004D7219" w:rsidP="008B22C8">
            <w:pPr>
              <w:spacing w:after="0" w:line="240" w:lineRule="auto"/>
              <w:jc w:val="center"/>
              <w:rPr>
                <w:rFonts w:cs="Arial"/>
                <w:b/>
                <w:sz w:val="24"/>
                <w:szCs w:val="24"/>
              </w:rPr>
            </w:pPr>
            <w:r w:rsidRPr="001B4CBF">
              <w:rPr>
                <w:rFonts w:cs="Arial"/>
                <w:b/>
                <w:sz w:val="24"/>
                <w:szCs w:val="24"/>
              </w:rPr>
              <w:t>33</w:t>
            </w:r>
          </w:p>
        </w:tc>
      </w:tr>
    </w:tbl>
    <w:p w:rsidR="004D7219" w:rsidRDefault="004D7219" w:rsidP="004D7219">
      <w:pPr>
        <w:pStyle w:val="a5"/>
        <w:ind w:left="284"/>
        <w:rPr>
          <w:rFonts w:ascii="Calibri" w:hAnsi="Calibri"/>
          <w:b/>
          <w:sz w:val="18"/>
          <w:szCs w:val="18"/>
        </w:rPr>
      </w:pPr>
    </w:p>
    <w:p w:rsidR="004D7219" w:rsidRDefault="004D7219" w:rsidP="004D7219">
      <w:pPr>
        <w:pStyle w:val="a5"/>
        <w:ind w:left="284"/>
        <w:rPr>
          <w:rFonts w:ascii="Calibri" w:hAnsi="Calibri"/>
          <w:b/>
          <w:sz w:val="18"/>
          <w:szCs w:val="18"/>
          <w:u w:val="single"/>
        </w:rPr>
      </w:pPr>
      <w:r w:rsidRPr="00DF09E1">
        <w:rPr>
          <w:rFonts w:ascii="Calibri" w:hAnsi="Calibri"/>
          <w:b/>
          <w:sz w:val="18"/>
          <w:szCs w:val="18"/>
          <w:u w:val="single"/>
        </w:rPr>
        <w:t>Υπόμνημα</w:t>
      </w:r>
    </w:p>
    <w:p w:rsidR="004D7219" w:rsidRPr="00DF09E1" w:rsidRDefault="004D7219" w:rsidP="004D7219">
      <w:pPr>
        <w:pStyle w:val="a5"/>
        <w:ind w:left="284"/>
        <w:rPr>
          <w:rFonts w:ascii="Calibri" w:hAnsi="Calibri"/>
          <w:b/>
          <w:sz w:val="18"/>
          <w:szCs w:val="18"/>
          <w:u w:val="single"/>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5670"/>
      </w:tblGrid>
      <w:tr w:rsidR="004D7219" w:rsidRPr="001B4CBF">
        <w:trPr>
          <w:trHeight w:val="231"/>
        </w:trPr>
        <w:tc>
          <w:tcPr>
            <w:tcW w:w="4537" w:type="dxa"/>
            <w:shd w:val="clear" w:color="auto" w:fill="595959"/>
          </w:tcPr>
          <w:p w:rsidR="004D7219" w:rsidRPr="001B4CBF" w:rsidRDefault="004D7219" w:rsidP="008B22C8">
            <w:pPr>
              <w:spacing w:after="0" w:line="240" w:lineRule="auto"/>
              <w:rPr>
                <w:color w:val="0D0D0D"/>
                <w:sz w:val="18"/>
                <w:szCs w:val="18"/>
              </w:rPr>
            </w:pPr>
            <w:r w:rsidRPr="001B4CBF">
              <w:rPr>
                <w:rFonts w:cs="Arial"/>
                <w:color w:val="0D0D0D"/>
                <w:sz w:val="18"/>
                <w:szCs w:val="18"/>
              </w:rPr>
              <w:t>Κοινά Υποχρεωτικά Μαθήματα (δυνητική συνδιδασκαλία)</w:t>
            </w:r>
          </w:p>
        </w:tc>
        <w:tc>
          <w:tcPr>
            <w:tcW w:w="5670" w:type="dxa"/>
            <w:shd w:val="clear" w:color="auto" w:fill="FFC000"/>
          </w:tcPr>
          <w:p w:rsidR="004D7219" w:rsidRPr="001B4CBF" w:rsidRDefault="004D7219" w:rsidP="008B22C8">
            <w:pPr>
              <w:rPr>
                <w:sz w:val="18"/>
                <w:szCs w:val="18"/>
              </w:rPr>
            </w:pPr>
            <w:r w:rsidRPr="001B4CBF">
              <w:rPr>
                <w:sz w:val="18"/>
                <w:szCs w:val="18"/>
              </w:rPr>
              <w:t>Ίδια μαθήματα αλλά σε άλλο βάθος εξειδίκευσης  στην κάθε κατεύθυνση</w:t>
            </w:r>
          </w:p>
        </w:tc>
      </w:tr>
    </w:tbl>
    <w:p w:rsidR="004D7219" w:rsidRDefault="004D7219" w:rsidP="004D7219">
      <w:pPr>
        <w:jc w:val="both"/>
        <w:rPr>
          <w:sz w:val="20"/>
          <w:szCs w:val="20"/>
        </w:rPr>
      </w:pPr>
    </w:p>
    <w:p w:rsidR="004D7219" w:rsidRPr="00DB441F" w:rsidRDefault="004D7219" w:rsidP="004D7219">
      <w:pPr>
        <w:spacing w:after="0" w:line="240" w:lineRule="auto"/>
        <w:rPr>
          <w:sz w:val="20"/>
          <w:szCs w:val="20"/>
        </w:rPr>
      </w:pPr>
      <w:r w:rsidRPr="00DB441F">
        <w:rPr>
          <w:sz w:val="20"/>
          <w:szCs w:val="20"/>
        </w:rPr>
        <w:t>Σχόλιο: Το σκούρο γκρίζο χρώμα σημαίνει συνδιδασκαλία του ίδιου μαθήματος ανάμεσα στους μαθητές των δυο κατευθύνσεων και εφόσον βεβαίως δεν γίνεται υπέρβαση του μέγιστου αριθμού μαθητών αν</w:t>
      </w:r>
      <w:r>
        <w:rPr>
          <w:sz w:val="20"/>
          <w:szCs w:val="20"/>
        </w:rPr>
        <w:t>ά τμήμα που προβλέπεται σήμερα</w:t>
      </w:r>
      <w:r w:rsidRPr="00DB441F">
        <w:rPr>
          <w:sz w:val="20"/>
          <w:szCs w:val="20"/>
        </w:rPr>
        <w:t xml:space="preserve">. </w:t>
      </w:r>
    </w:p>
    <w:p w:rsidR="004D7219" w:rsidRPr="00DB441F" w:rsidRDefault="004D7219" w:rsidP="004D7219">
      <w:pPr>
        <w:pStyle w:val="a5"/>
        <w:numPr>
          <w:ilvl w:val="0"/>
          <w:numId w:val="8"/>
        </w:numPr>
        <w:ind w:left="284" w:hanging="284"/>
        <w:rPr>
          <w:rFonts w:ascii="Calibri" w:hAnsi="Calibri"/>
        </w:rPr>
        <w:sectPr w:rsidR="004D7219" w:rsidRPr="00DB441F" w:rsidSect="004D7219">
          <w:headerReference w:type="default" r:id="rId7"/>
          <w:footerReference w:type="even" r:id="rId8"/>
          <w:footerReference w:type="default" r:id="rId9"/>
          <w:pgSz w:w="11906" w:h="16838"/>
          <w:pgMar w:top="1440" w:right="1134" w:bottom="1440" w:left="1797" w:header="709" w:footer="709" w:gutter="0"/>
          <w:cols w:space="708"/>
          <w:titlePg/>
          <w:docGrid w:linePitch="360"/>
        </w:sectPr>
      </w:pPr>
      <w:r w:rsidRPr="00DB441F">
        <w:rPr>
          <w:rFonts w:ascii="Calibri" w:hAnsi="Calibri"/>
        </w:rPr>
        <w:t>Ισχύει ό</w:t>
      </w:r>
      <w:r>
        <w:rPr>
          <w:rFonts w:ascii="Calibri" w:hAnsi="Calibri"/>
        </w:rPr>
        <w:t>,</w:t>
      </w:r>
      <w:r w:rsidRPr="00DB441F">
        <w:rPr>
          <w:rFonts w:ascii="Calibri" w:hAnsi="Calibri"/>
        </w:rPr>
        <w:t>τι και στην Α’ Λυκείου.</w:t>
      </w:r>
      <w:r>
        <w:rPr>
          <w:rFonts w:ascii="Calibri" w:hAnsi="Calibri"/>
        </w:rPr>
        <w:t xml:space="preserve"> </w:t>
      </w:r>
    </w:p>
    <w:p w:rsidR="004D7219" w:rsidRPr="00307DDB" w:rsidRDefault="004D7219" w:rsidP="004D7219">
      <w:pPr>
        <w:pStyle w:val="a5"/>
        <w:numPr>
          <w:ilvl w:val="0"/>
          <w:numId w:val="8"/>
        </w:numPr>
        <w:ind w:left="284" w:hanging="284"/>
        <w:jc w:val="both"/>
        <w:rPr>
          <w:rFonts w:ascii="Calibri" w:hAnsi="Calibri"/>
          <w:sz w:val="18"/>
          <w:szCs w:val="18"/>
        </w:rPr>
      </w:pPr>
      <w:r w:rsidRPr="00307DDB">
        <w:rPr>
          <w:rFonts w:ascii="Calibri" w:hAnsi="Calibri"/>
        </w:rPr>
        <w:lastRenderedPageBreak/>
        <w:t>Οι μαθητές της κατεύθυνσης Α μπορούν να διαλέξουν ως υποχρεωτικό μάθημα είτε τη Βιολογία είτε την Επιστήμη Υπολογιστών.</w:t>
      </w:r>
    </w:p>
    <w:p w:rsidR="004D7219" w:rsidRPr="002C4D82" w:rsidRDefault="004D7219" w:rsidP="004D7219">
      <w:pPr>
        <w:pStyle w:val="a5"/>
        <w:numPr>
          <w:ilvl w:val="0"/>
          <w:numId w:val="8"/>
        </w:numPr>
        <w:ind w:left="284" w:hanging="284"/>
        <w:jc w:val="both"/>
        <w:rPr>
          <w:rFonts w:ascii="Calibri" w:hAnsi="Calibri"/>
          <w:szCs w:val="18"/>
        </w:rPr>
      </w:pPr>
      <w:r w:rsidRPr="002C4D82">
        <w:rPr>
          <w:rFonts w:ascii="Calibri" w:hAnsi="Calibri"/>
          <w:szCs w:val="18"/>
        </w:rPr>
        <w:t>Προϋπόθεση για να πάρει κάποιος μαθητής το σχετικό μάθημα εμβάθυνσης είναι να έχει επιλέξει το αντίστοιχο υποχρεωτικό μάθημα.</w:t>
      </w:r>
    </w:p>
    <w:p w:rsidR="004D7219" w:rsidRPr="002C4D82" w:rsidRDefault="004D7219" w:rsidP="004D7219">
      <w:pPr>
        <w:pStyle w:val="a5"/>
        <w:numPr>
          <w:ilvl w:val="0"/>
          <w:numId w:val="8"/>
        </w:numPr>
        <w:ind w:left="284" w:hanging="284"/>
        <w:rPr>
          <w:sz w:val="22"/>
        </w:rPr>
        <w:sectPr w:rsidR="004D7219" w:rsidRPr="002C4D82" w:rsidSect="008B22C8">
          <w:headerReference w:type="default" r:id="rId10"/>
          <w:footerReference w:type="even" r:id="rId11"/>
          <w:footerReference w:type="default" r:id="rId12"/>
          <w:type w:val="continuous"/>
          <w:pgSz w:w="11906" w:h="16838"/>
          <w:pgMar w:top="1440" w:right="1134" w:bottom="1440" w:left="1797" w:header="709" w:footer="709" w:gutter="0"/>
          <w:cols w:space="708"/>
          <w:titlePg/>
          <w:docGrid w:linePitch="360"/>
        </w:sectPr>
      </w:pPr>
    </w:p>
    <w:p w:rsidR="004D7219" w:rsidRPr="00DB441F" w:rsidRDefault="004D7219" w:rsidP="004D7219">
      <w:pPr>
        <w:sectPr w:rsidR="004D7219" w:rsidRPr="00DB441F" w:rsidSect="008B22C8">
          <w:headerReference w:type="default" r:id="rId13"/>
          <w:footerReference w:type="even" r:id="rId14"/>
          <w:footerReference w:type="default" r:id="rId15"/>
          <w:type w:val="continuous"/>
          <w:pgSz w:w="11906" w:h="16838"/>
          <w:pgMar w:top="1440" w:right="1134" w:bottom="1440" w:left="1797" w:header="709" w:footer="709" w:gutter="0"/>
          <w:cols w:space="708"/>
          <w:titlePg/>
          <w:docGrid w:linePitch="360"/>
        </w:sectPr>
      </w:pPr>
    </w:p>
    <w:tbl>
      <w:tblPr>
        <w:tblpPr w:leftFromText="180" w:rightFromText="180" w:vertAnchor="page" w:horzAnchor="margin" w:tblpXSpec="center" w:tblpY="1260"/>
        <w:tblW w:w="14849" w:type="dxa"/>
        <w:tblLayout w:type="fixed"/>
        <w:tblLook w:val="0000"/>
      </w:tblPr>
      <w:tblGrid>
        <w:gridCol w:w="3652"/>
        <w:gridCol w:w="709"/>
        <w:gridCol w:w="2268"/>
        <w:gridCol w:w="567"/>
        <w:gridCol w:w="1984"/>
        <w:gridCol w:w="709"/>
        <w:gridCol w:w="2268"/>
        <w:gridCol w:w="425"/>
        <w:gridCol w:w="1604"/>
        <w:gridCol w:w="663"/>
      </w:tblGrid>
      <w:tr w:rsidR="004D7219" w:rsidRPr="001B4CBF">
        <w:trPr>
          <w:trHeight w:val="284"/>
        </w:trPr>
        <w:tc>
          <w:tcPr>
            <w:tcW w:w="14849" w:type="dxa"/>
            <w:gridSpan w:val="10"/>
            <w:tcBorders>
              <w:top w:val="nil"/>
              <w:left w:val="nil"/>
              <w:right w:val="nil"/>
            </w:tcBorders>
            <w:shd w:val="clear" w:color="auto" w:fill="800000"/>
            <w:noWrap/>
            <w:vAlign w:val="bottom"/>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lastRenderedPageBreak/>
              <w:t>Γ' ΛΥΚΕΙΟΥ</w:t>
            </w:r>
          </w:p>
        </w:tc>
      </w:tr>
      <w:tr w:rsidR="004D7219" w:rsidRPr="001B4CBF">
        <w:trPr>
          <w:trHeight w:val="275"/>
        </w:trPr>
        <w:tc>
          <w:tcPr>
            <w:tcW w:w="4361" w:type="dxa"/>
            <w:gridSpan w:val="2"/>
            <w:tcBorders>
              <w:top w:val="nil"/>
              <w:left w:val="single" w:sz="8" w:space="0" w:color="auto"/>
              <w:bottom w:val="single" w:sz="8" w:space="0" w:color="auto"/>
              <w:right w:val="single" w:sz="18" w:space="0" w:color="auto"/>
            </w:tcBorders>
            <w:shd w:val="clear" w:color="auto" w:fill="CCCCCC"/>
            <w:vAlign w:val="bottom"/>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t>Κατεύθυνση Α</w:t>
            </w:r>
          </w:p>
        </w:tc>
        <w:tc>
          <w:tcPr>
            <w:tcW w:w="5528" w:type="dxa"/>
            <w:gridSpan w:val="4"/>
            <w:tcBorders>
              <w:top w:val="nil"/>
              <w:left w:val="single" w:sz="18" w:space="0" w:color="auto"/>
              <w:bottom w:val="single" w:sz="8" w:space="0" w:color="auto"/>
              <w:right w:val="single" w:sz="18" w:space="0" w:color="auto"/>
            </w:tcBorders>
            <w:shd w:val="clear" w:color="auto" w:fill="CCCCCC"/>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t>Κατεύθυνση ΑΒ</w:t>
            </w:r>
          </w:p>
        </w:tc>
        <w:tc>
          <w:tcPr>
            <w:tcW w:w="4960" w:type="dxa"/>
            <w:gridSpan w:val="4"/>
            <w:tcBorders>
              <w:top w:val="nil"/>
              <w:left w:val="single" w:sz="18" w:space="0" w:color="auto"/>
              <w:bottom w:val="single" w:sz="8" w:space="0" w:color="auto"/>
              <w:right w:val="single" w:sz="8" w:space="0" w:color="auto"/>
            </w:tcBorders>
            <w:shd w:val="clear" w:color="auto" w:fill="CCCCCC"/>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t>Κατεύθυνση Β</w:t>
            </w:r>
          </w:p>
        </w:tc>
      </w:tr>
      <w:tr w:rsidR="004D7219" w:rsidRPr="001B4CBF">
        <w:trPr>
          <w:trHeight w:val="264"/>
        </w:trPr>
        <w:tc>
          <w:tcPr>
            <w:tcW w:w="3652" w:type="dxa"/>
            <w:tcBorders>
              <w:top w:val="single" w:sz="8" w:space="0" w:color="auto"/>
              <w:left w:val="single" w:sz="8" w:space="0" w:color="auto"/>
              <w:bottom w:val="single" w:sz="8" w:space="0" w:color="auto"/>
              <w:right w:val="single" w:sz="8" w:space="0" w:color="auto"/>
            </w:tcBorders>
            <w:shd w:val="clear" w:color="auto" w:fill="auto"/>
            <w:vAlign w:val="bottom"/>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t>Μάθημα</w:t>
            </w:r>
          </w:p>
        </w:tc>
        <w:tc>
          <w:tcPr>
            <w:tcW w:w="709" w:type="dxa"/>
            <w:tcBorders>
              <w:top w:val="single" w:sz="8" w:space="0" w:color="auto"/>
              <w:left w:val="nil"/>
              <w:bottom w:val="single" w:sz="8" w:space="0" w:color="auto"/>
              <w:right w:val="single" w:sz="18" w:space="0" w:color="auto"/>
            </w:tcBorders>
            <w:shd w:val="clear" w:color="auto" w:fill="auto"/>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t>Ώρες</w:t>
            </w:r>
          </w:p>
        </w:tc>
        <w:tc>
          <w:tcPr>
            <w:tcW w:w="4819" w:type="dxa"/>
            <w:gridSpan w:val="3"/>
            <w:tcBorders>
              <w:top w:val="single" w:sz="8" w:space="0" w:color="auto"/>
              <w:left w:val="single" w:sz="18" w:space="0" w:color="auto"/>
              <w:bottom w:val="single" w:sz="8" w:space="0" w:color="auto"/>
              <w:right w:val="single" w:sz="8" w:space="0" w:color="auto"/>
            </w:tcBorders>
            <w:shd w:val="clear" w:color="auto" w:fill="auto"/>
            <w:vAlign w:val="bottom"/>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t>Μάθημα</w:t>
            </w:r>
          </w:p>
        </w:tc>
        <w:tc>
          <w:tcPr>
            <w:tcW w:w="709" w:type="dxa"/>
            <w:tcBorders>
              <w:top w:val="single" w:sz="8" w:space="0" w:color="auto"/>
              <w:left w:val="single" w:sz="8" w:space="0" w:color="auto"/>
              <w:bottom w:val="single" w:sz="8" w:space="0" w:color="auto"/>
              <w:right w:val="single" w:sz="18" w:space="0" w:color="auto"/>
            </w:tcBorders>
            <w:shd w:val="clear" w:color="auto" w:fill="auto"/>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t>Ώρες</w:t>
            </w:r>
          </w:p>
        </w:tc>
        <w:tc>
          <w:tcPr>
            <w:tcW w:w="4297" w:type="dxa"/>
            <w:gridSpan w:val="3"/>
            <w:tcBorders>
              <w:top w:val="single" w:sz="8" w:space="0" w:color="auto"/>
              <w:left w:val="single" w:sz="18" w:space="0" w:color="auto"/>
              <w:bottom w:val="single" w:sz="8" w:space="0" w:color="auto"/>
              <w:right w:val="single" w:sz="8" w:space="0" w:color="auto"/>
            </w:tcBorders>
            <w:shd w:val="clear" w:color="auto" w:fill="auto"/>
            <w:vAlign w:val="bottom"/>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t>Μάθημα</w:t>
            </w:r>
          </w:p>
        </w:tc>
        <w:tc>
          <w:tcPr>
            <w:tcW w:w="663" w:type="dxa"/>
            <w:tcBorders>
              <w:top w:val="single" w:sz="8" w:space="0" w:color="auto"/>
              <w:left w:val="single" w:sz="8" w:space="0" w:color="auto"/>
              <w:bottom w:val="single" w:sz="8" w:space="0" w:color="auto"/>
              <w:right w:val="single" w:sz="8" w:space="0" w:color="auto"/>
            </w:tcBorders>
            <w:shd w:val="clear" w:color="auto" w:fill="auto"/>
            <w:noWrap/>
          </w:tcPr>
          <w:p w:rsidR="004D7219" w:rsidRPr="001B4CBF" w:rsidRDefault="004D7219" w:rsidP="008B22C8">
            <w:pPr>
              <w:spacing w:after="0" w:line="240" w:lineRule="auto"/>
              <w:jc w:val="center"/>
              <w:rPr>
                <w:rFonts w:cs="Arial"/>
                <w:b/>
                <w:bCs/>
                <w:sz w:val="18"/>
                <w:szCs w:val="18"/>
              </w:rPr>
            </w:pPr>
            <w:r w:rsidRPr="001B4CBF">
              <w:rPr>
                <w:rFonts w:cs="Arial"/>
                <w:b/>
                <w:bCs/>
                <w:sz w:val="18"/>
                <w:szCs w:val="18"/>
              </w:rPr>
              <w:t>Ώρες</w:t>
            </w:r>
          </w:p>
        </w:tc>
      </w:tr>
      <w:tr w:rsidR="004D7219" w:rsidRPr="001B4CBF">
        <w:trPr>
          <w:trHeight w:val="289"/>
        </w:trPr>
        <w:tc>
          <w:tcPr>
            <w:tcW w:w="4361" w:type="dxa"/>
            <w:gridSpan w:val="2"/>
            <w:tcBorders>
              <w:top w:val="single" w:sz="8" w:space="0" w:color="auto"/>
              <w:left w:val="single" w:sz="8" w:space="0" w:color="auto"/>
              <w:bottom w:val="single" w:sz="8" w:space="0" w:color="auto"/>
              <w:right w:val="single" w:sz="18" w:space="0" w:color="auto"/>
            </w:tcBorders>
            <w:shd w:val="clear" w:color="auto" w:fill="CCCCCC"/>
            <w:vAlign w:val="bottom"/>
          </w:tcPr>
          <w:p w:rsidR="004D7219" w:rsidRPr="001B4CBF" w:rsidRDefault="004D7219" w:rsidP="008B22C8">
            <w:pPr>
              <w:spacing w:after="0" w:line="240" w:lineRule="auto"/>
              <w:rPr>
                <w:rFonts w:cs="Arial"/>
                <w:b/>
                <w:bCs/>
                <w:sz w:val="18"/>
                <w:szCs w:val="18"/>
              </w:rPr>
            </w:pPr>
            <w:r w:rsidRPr="001B4CBF">
              <w:rPr>
                <w:rFonts w:cs="Arial"/>
                <w:b/>
                <w:bCs/>
                <w:sz w:val="18"/>
                <w:szCs w:val="18"/>
              </w:rPr>
              <w:t>Υποχρεωτικά</w:t>
            </w:r>
          </w:p>
        </w:tc>
        <w:tc>
          <w:tcPr>
            <w:tcW w:w="5528" w:type="dxa"/>
            <w:gridSpan w:val="4"/>
            <w:tcBorders>
              <w:top w:val="single" w:sz="8" w:space="0" w:color="auto"/>
              <w:left w:val="single" w:sz="8" w:space="0" w:color="auto"/>
              <w:bottom w:val="single" w:sz="2" w:space="0" w:color="auto"/>
              <w:right w:val="single" w:sz="18" w:space="0" w:color="auto"/>
            </w:tcBorders>
            <w:shd w:val="clear" w:color="auto" w:fill="CCCCCC"/>
            <w:vAlign w:val="bottom"/>
          </w:tcPr>
          <w:p w:rsidR="004D7219" w:rsidRPr="001B4CBF" w:rsidRDefault="004D7219" w:rsidP="008B22C8">
            <w:pPr>
              <w:spacing w:after="0" w:line="240" w:lineRule="auto"/>
              <w:rPr>
                <w:rFonts w:cs="Arial"/>
                <w:b/>
                <w:bCs/>
                <w:sz w:val="18"/>
                <w:szCs w:val="18"/>
              </w:rPr>
            </w:pPr>
            <w:r w:rsidRPr="001B4CBF">
              <w:rPr>
                <w:rFonts w:cs="Arial"/>
                <w:b/>
                <w:bCs/>
                <w:sz w:val="18"/>
                <w:szCs w:val="18"/>
              </w:rPr>
              <w:t>Υποχρεωτικά</w:t>
            </w:r>
          </w:p>
        </w:tc>
        <w:tc>
          <w:tcPr>
            <w:tcW w:w="4960" w:type="dxa"/>
            <w:gridSpan w:val="4"/>
            <w:tcBorders>
              <w:top w:val="single" w:sz="8" w:space="0" w:color="auto"/>
              <w:left w:val="single" w:sz="18" w:space="0" w:color="auto"/>
              <w:right w:val="single" w:sz="8" w:space="0" w:color="auto"/>
            </w:tcBorders>
            <w:shd w:val="clear" w:color="auto" w:fill="CCCCCC"/>
          </w:tcPr>
          <w:p w:rsidR="004D7219" w:rsidRPr="001B4CBF" w:rsidRDefault="004D7219" w:rsidP="008B22C8">
            <w:pPr>
              <w:spacing w:after="0" w:line="240" w:lineRule="auto"/>
              <w:rPr>
                <w:rFonts w:cs="Arial"/>
                <w:b/>
                <w:bCs/>
                <w:sz w:val="18"/>
                <w:szCs w:val="18"/>
              </w:rPr>
            </w:pPr>
            <w:r w:rsidRPr="001B4CBF">
              <w:rPr>
                <w:rFonts w:cs="Arial"/>
                <w:b/>
                <w:bCs/>
                <w:sz w:val="18"/>
                <w:szCs w:val="18"/>
              </w:rPr>
              <w:t>Υποχρεωτικά</w:t>
            </w:r>
          </w:p>
        </w:tc>
      </w:tr>
      <w:tr w:rsidR="004D7219" w:rsidRPr="001B4CBF">
        <w:trPr>
          <w:trHeight w:val="208"/>
        </w:trPr>
        <w:tc>
          <w:tcPr>
            <w:tcW w:w="3652" w:type="dxa"/>
            <w:tcBorders>
              <w:top w:val="nil"/>
              <w:left w:val="single" w:sz="8" w:space="0" w:color="auto"/>
              <w:bottom w:val="single" w:sz="8" w:space="0" w:color="auto"/>
              <w:right w:val="single" w:sz="8" w:space="0" w:color="auto"/>
            </w:tcBorders>
            <w:shd w:val="clear" w:color="auto" w:fill="7F7F7F"/>
            <w:noWrap/>
            <w:vAlign w:val="bottom"/>
          </w:tcPr>
          <w:p w:rsidR="004D7219" w:rsidRPr="001B4CBF" w:rsidRDefault="004D7219" w:rsidP="008B22C8">
            <w:pPr>
              <w:spacing w:after="0" w:line="240" w:lineRule="auto"/>
              <w:rPr>
                <w:rFonts w:cs="Arial"/>
                <w:sz w:val="18"/>
                <w:szCs w:val="18"/>
              </w:rPr>
            </w:pPr>
            <w:r w:rsidRPr="001B4CBF">
              <w:rPr>
                <w:rFonts w:cs="Arial"/>
                <w:sz w:val="18"/>
                <w:szCs w:val="18"/>
              </w:rPr>
              <w:t>Νέα Ελληνική Γλώσσα και Γραμματεία</w:t>
            </w:r>
          </w:p>
        </w:tc>
        <w:tc>
          <w:tcPr>
            <w:tcW w:w="709" w:type="dxa"/>
            <w:tcBorders>
              <w:top w:val="single" w:sz="8" w:space="0" w:color="auto"/>
              <w:left w:val="nil"/>
              <w:bottom w:val="single" w:sz="8"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5</w:t>
            </w:r>
          </w:p>
        </w:tc>
        <w:tc>
          <w:tcPr>
            <w:tcW w:w="4819" w:type="dxa"/>
            <w:gridSpan w:val="3"/>
            <w:tcBorders>
              <w:top w:val="nil"/>
              <w:left w:val="single" w:sz="1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rPr>
                <w:rFonts w:cs="Arial"/>
                <w:sz w:val="18"/>
                <w:szCs w:val="18"/>
              </w:rPr>
            </w:pPr>
            <w:r w:rsidRPr="001B4CBF">
              <w:rPr>
                <w:rFonts w:cs="Arial"/>
                <w:sz w:val="18"/>
                <w:szCs w:val="18"/>
              </w:rPr>
              <w:t>Νέα Ελληνική Γλώσσα και Γραμματεία</w:t>
            </w:r>
          </w:p>
        </w:tc>
        <w:tc>
          <w:tcPr>
            <w:tcW w:w="709" w:type="dxa"/>
            <w:tcBorders>
              <w:top w:val="nil"/>
              <w:left w:val="single" w:sz="8" w:space="0" w:color="auto"/>
              <w:bottom w:val="single" w:sz="8"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5</w:t>
            </w:r>
          </w:p>
        </w:tc>
        <w:tc>
          <w:tcPr>
            <w:tcW w:w="4297" w:type="dxa"/>
            <w:gridSpan w:val="3"/>
            <w:tcBorders>
              <w:top w:val="nil"/>
              <w:left w:val="single" w:sz="1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rPr>
                <w:rFonts w:cs="Arial"/>
                <w:sz w:val="18"/>
                <w:szCs w:val="18"/>
              </w:rPr>
            </w:pPr>
            <w:r w:rsidRPr="001B4CBF">
              <w:rPr>
                <w:rFonts w:cs="Arial"/>
                <w:sz w:val="18"/>
                <w:szCs w:val="18"/>
              </w:rPr>
              <w:t>Νέα Ελληνική Γλώσσα και Γραμματεία</w:t>
            </w:r>
          </w:p>
        </w:tc>
        <w:tc>
          <w:tcPr>
            <w:tcW w:w="663" w:type="dxa"/>
            <w:tcBorders>
              <w:top w:val="nil"/>
              <w:left w:val="single" w:sz="8" w:space="0" w:color="auto"/>
              <w:bottom w:val="single" w:sz="8" w:space="0" w:color="auto"/>
              <w:right w:val="single" w:sz="8" w:space="0" w:color="auto"/>
            </w:tcBorders>
            <w:shd w:val="clear" w:color="auto" w:fill="7F7F7F"/>
            <w:noWrap/>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5</w:t>
            </w:r>
          </w:p>
        </w:tc>
      </w:tr>
      <w:tr w:rsidR="004D7219" w:rsidRPr="001B4CBF">
        <w:trPr>
          <w:trHeight w:val="253"/>
        </w:trPr>
        <w:tc>
          <w:tcPr>
            <w:tcW w:w="3652" w:type="dxa"/>
            <w:tcBorders>
              <w:top w:val="nil"/>
              <w:left w:val="single" w:sz="8" w:space="0" w:color="auto"/>
              <w:bottom w:val="single" w:sz="8" w:space="0" w:color="auto"/>
              <w:right w:val="single" w:sz="8" w:space="0" w:color="auto"/>
            </w:tcBorders>
            <w:shd w:val="clear" w:color="auto" w:fill="7F7F7F"/>
            <w:noWrap/>
            <w:vAlign w:val="bottom"/>
          </w:tcPr>
          <w:p w:rsidR="004D7219" w:rsidRPr="001B4CBF" w:rsidRDefault="004D7219" w:rsidP="008B22C8">
            <w:pPr>
              <w:spacing w:after="0" w:line="240" w:lineRule="auto"/>
              <w:rPr>
                <w:rFonts w:cs="Arial"/>
                <w:sz w:val="18"/>
                <w:szCs w:val="18"/>
              </w:rPr>
            </w:pPr>
            <w:r w:rsidRPr="001B4CBF">
              <w:rPr>
                <w:rFonts w:cs="Arial"/>
                <w:sz w:val="18"/>
                <w:szCs w:val="18"/>
              </w:rPr>
              <w:t>Ερευνητική εργασία (Project)</w:t>
            </w:r>
            <w:r w:rsidRPr="00DD24A1">
              <w:rPr>
                <w:rFonts w:cs="Arial"/>
                <w:sz w:val="18"/>
                <w:szCs w:val="18"/>
                <w:vertAlign w:val="superscript"/>
              </w:rPr>
              <w:t>1</w:t>
            </w:r>
          </w:p>
        </w:tc>
        <w:tc>
          <w:tcPr>
            <w:tcW w:w="709" w:type="dxa"/>
            <w:tcBorders>
              <w:top w:val="single" w:sz="8" w:space="0" w:color="auto"/>
              <w:left w:val="nil"/>
              <w:bottom w:val="single" w:sz="8"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2</w:t>
            </w:r>
          </w:p>
        </w:tc>
        <w:tc>
          <w:tcPr>
            <w:tcW w:w="4819" w:type="dxa"/>
            <w:gridSpan w:val="3"/>
            <w:tcBorders>
              <w:top w:val="nil"/>
              <w:left w:val="single" w:sz="1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rPr>
                <w:rFonts w:cs="Arial"/>
                <w:sz w:val="18"/>
                <w:szCs w:val="18"/>
                <w:vertAlign w:val="superscript"/>
                <w:lang w:val="en-US"/>
              </w:rPr>
            </w:pPr>
            <w:r w:rsidRPr="001B4CBF">
              <w:rPr>
                <w:rFonts w:cs="Arial"/>
                <w:sz w:val="18"/>
                <w:szCs w:val="18"/>
              </w:rPr>
              <w:t>Ερευνητική εργασία (Project)</w:t>
            </w:r>
            <w:r w:rsidRPr="001B4CBF">
              <w:rPr>
                <w:vertAlign w:val="superscript"/>
              </w:rPr>
              <w:t>1</w:t>
            </w:r>
          </w:p>
        </w:tc>
        <w:tc>
          <w:tcPr>
            <w:tcW w:w="709" w:type="dxa"/>
            <w:tcBorders>
              <w:top w:val="nil"/>
              <w:left w:val="single" w:sz="8" w:space="0" w:color="auto"/>
              <w:bottom w:val="single" w:sz="8"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2</w:t>
            </w:r>
          </w:p>
        </w:tc>
        <w:tc>
          <w:tcPr>
            <w:tcW w:w="4297" w:type="dxa"/>
            <w:gridSpan w:val="3"/>
            <w:tcBorders>
              <w:top w:val="nil"/>
              <w:left w:val="single" w:sz="1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rPr>
                <w:rFonts w:cs="Arial"/>
                <w:sz w:val="18"/>
                <w:szCs w:val="18"/>
                <w:vertAlign w:val="superscript"/>
                <w:lang w:val="en-US"/>
              </w:rPr>
            </w:pPr>
            <w:r w:rsidRPr="001B4CBF">
              <w:rPr>
                <w:rFonts w:cs="Arial"/>
                <w:sz w:val="18"/>
                <w:szCs w:val="18"/>
              </w:rPr>
              <w:t>Ερευνητική εργασία (Project)</w:t>
            </w:r>
            <w:r w:rsidRPr="001B4CBF">
              <w:rPr>
                <w:rStyle w:val="a6"/>
                <w:rFonts w:cs="Arial"/>
                <w:sz w:val="18"/>
                <w:szCs w:val="18"/>
              </w:rPr>
              <w:t xml:space="preserve"> </w:t>
            </w:r>
            <w:r w:rsidRPr="001B4CBF">
              <w:rPr>
                <w:vertAlign w:val="superscript"/>
              </w:rPr>
              <w:t>1</w:t>
            </w:r>
          </w:p>
        </w:tc>
        <w:tc>
          <w:tcPr>
            <w:tcW w:w="663" w:type="dxa"/>
            <w:tcBorders>
              <w:top w:val="nil"/>
              <w:left w:val="single" w:sz="8" w:space="0" w:color="auto"/>
              <w:bottom w:val="single" w:sz="8" w:space="0" w:color="auto"/>
              <w:right w:val="single" w:sz="8" w:space="0" w:color="auto"/>
            </w:tcBorders>
            <w:shd w:val="clear" w:color="auto" w:fill="7F7F7F"/>
            <w:noWrap/>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2</w:t>
            </w:r>
          </w:p>
        </w:tc>
      </w:tr>
      <w:tr w:rsidR="004D7219" w:rsidRPr="001B4CBF">
        <w:trPr>
          <w:trHeight w:val="261"/>
        </w:trPr>
        <w:tc>
          <w:tcPr>
            <w:tcW w:w="3652" w:type="dxa"/>
            <w:tcBorders>
              <w:top w:val="single" w:sz="8" w:space="0" w:color="auto"/>
              <w:left w:val="single" w:sz="8" w:space="0" w:color="auto"/>
              <w:bottom w:val="single" w:sz="8" w:space="0" w:color="auto"/>
              <w:right w:val="single" w:sz="8" w:space="0" w:color="auto"/>
            </w:tcBorders>
            <w:shd w:val="clear" w:color="auto" w:fill="FFC000"/>
            <w:noWrap/>
            <w:vAlign w:val="bottom"/>
          </w:tcPr>
          <w:p w:rsidR="004D7219" w:rsidRPr="001B4CBF" w:rsidRDefault="004D7219" w:rsidP="008B22C8">
            <w:pPr>
              <w:spacing w:after="0" w:line="240" w:lineRule="auto"/>
              <w:rPr>
                <w:rFonts w:cs="Arial"/>
                <w:sz w:val="18"/>
                <w:szCs w:val="18"/>
              </w:rPr>
            </w:pPr>
            <w:r w:rsidRPr="001B4CBF">
              <w:rPr>
                <w:rFonts w:cs="Arial"/>
                <w:sz w:val="18"/>
                <w:szCs w:val="18"/>
              </w:rPr>
              <w:t>Ιστορία</w:t>
            </w:r>
          </w:p>
        </w:tc>
        <w:tc>
          <w:tcPr>
            <w:tcW w:w="709" w:type="dxa"/>
            <w:tcBorders>
              <w:top w:val="single" w:sz="8" w:space="0" w:color="auto"/>
              <w:left w:val="nil"/>
              <w:bottom w:val="single" w:sz="8" w:space="0" w:color="auto"/>
              <w:right w:val="single" w:sz="18" w:space="0" w:color="auto"/>
            </w:tcBorders>
            <w:shd w:val="clear" w:color="auto" w:fill="FFC000"/>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2</w:t>
            </w:r>
          </w:p>
        </w:tc>
        <w:tc>
          <w:tcPr>
            <w:tcW w:w="4819" w:type="dxa"/>
            <w:gridSpan w:val="3"/>
            <w:tcBorders>
              <w:top w:val="single" w:sz="8" w:space="0" w:color="auto"/>
              <w:left w:val="single" w:sz="1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rPr>
                <w:rFonts w:cs="Arial"/>
                <w:sz w:val="18"/>
                <w:szCs w:val="18"/>
              </w:rPr>
            </w:pPr>
            <w:r w:rsidRPr="001B4CBF">
              <w:rPr>
                <w:rFonts w:cs="Arial"/>
                <w:sz w:val="18"/>
                <w:szCs w:val="18"/>
              </w:rPr>
              <w:t>Ιστορία</w:t>
            </w:r>
          </w:p>
        </w:tc>
        <w:tc>
          <w:tcPr>
            <w:tcW w:w="709" w:type="dxa"/>
            <w:tcBorders>
              <w:top w:val="single" w:sz="8" w:space="0" w:color="auto"/>
              <w:left w:val="single" w:sz="8" w:space="0" w:color="auto"/>
              <w:bottom w:val="single" w:sz="8"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5</w:t>
            </w:r>
          </w:p>
        </w:tc>
        <w:tc>
          <w:tcPr>
            <w:tcW w:w="4297" w:type="dxa"/>
            <w:gridSpan w:val="3"/>
            <w:tcBorders>
              <w:top w:val="nil"/>
              <w:left w:val="single" w:sz="1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rPr>
                <w:rFonts w:cs="Arial"/>
                <w:sz w:val="18"/>
                <w:szCs w:val="18"/>
              </w:rPr>
            </w:pPr>
            <w:r w:rsidRPr="001B4CBF">
              <w:rPr>
                <w:rFonts w:cs="Arial"/>
                <w:sz w:val="18"/>
                <w:szCs w:val="18"/>
              </w:rPr>
              <w:t>Ιστορία</w:t>
            </w:r>
          </w:p>
        </w:tc>
        <w:tc>
          <w:tcPr>
            <w:tcW w:w="663" w:type="dxa"/>
            <w:tcBorders>
              <w:top w:val="nil"/>
              <w:left w:val="single" w:sz="8" w:space="0" w:color="auto"/>
              <w:bottom w:val="single" w:sz="8" w:space="0" w:color="auto"/>
              <w:right w:val="single" w:sz="8" w:space="0" w:color="auto"/>
            </w:tcBorders>
            <w:shd w:val="clear" w:color="auto" w:fill="7F7F7F"/>
            <w:noWrap/>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5</w:t>
            </w:r>
          </w:p>
        </w:tc>
      </w:tr>
      <w:tr w:rsidR="004D7219" w:rsidRPr="001B4CBF">
        <w:trPr>
          <w:trHeight w:val="313"/>
        </w:trPr>
        <w:tc>
          <w:tcPr>
            <w:tcW w:w="3652" w:type="dxa"/>
            <w:tcBorders>
              <w:top w:val="single" w:sz="8" w:space="0" w:color="auto"/>
              <w:left w:val="single" w:sz="8" w:space="0" w:color="auto"/>
              <w:bottom w:val="single" w:sz="8" w:space="0" w:color="auto"/>
              <w:right w:val="single" w:sz="8" w:space="0" w:color="auto"/>
            </w:tcBorders>
            <w:shd w:val="clear" w:color="auto" w:fill="FFC000"/>
            <w:noWrap/>
            <w:vAlign w:val="bottom"/>
          </w:tcPr>
          <w:p w:rsidR="004D7219" w:rsidRPr="001B4CBF" w:rsidRDefault="004D7219" w:rsidP="008B22C8">
            <w:pPr>
              <w:spacing w:after="0" w:line="240" w:lineRule="auto"/>
              <w:rPr>
                <w:rFonts w:cs="Arial"/>
                <w:sz w:val="18"/>
                <w:szCs w:val="18"/>
              </w:rPr>
            </w:pPr>
            <w:r w:rsidRPr="001B4CBF">
              <w:rPr>
                <w:rFonts w:cs="Arial"/>
                <w:sz w:val="18"/>
                <w:szCs w:val="18"/>
              </w:rPr>
              <w:t xml:space="preserve">Μαθηματικά  </w:t>
            </w:r>
          </w:p>
        </w:tc>
        <w:tc>
          <w:tcPr>
            <w:tcW w:w="709" w:type="dxa"/>
            <w:tcBorders>
              <w:top w:val="single" w:sz="8" w:space="0" w:color="auto"/>
              <w:left w:val="nil"/>
              <w:bottom w:val="single" w:sz="8" w:space="0" w:color="auto"/>
              <w:right w:val="single" w:sz="18" w:space="0" w:color="auto"/>
            </w:tcBorders>
            <w:shd w:val="clear" w:color="auto" w:fill="FFC000"/>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7</w:t>
            </w:r>
          </w:p>
        </w:tc>
        <w:tc>
          <w:tcPr>
            <w:tcW w:w="4819" w:type="dxa"/>
            <w:gridSpan w:val="3"/>
            <w:tcBorders>
              <w:top w:val="single" w:sz="8" w:space="0" w:color="auto"/>
              <w:left w:val="single" w:sz="18" w:space="0" w:color="auto"/>
              <w:bottom w:val="single" w:sz="8" w:space="0" w:color="auto"/>
              <w:right w:val="single" w:sz="8" w:space="0" w:color="auto"/>
            </w:tcBorders>
            <w:shd w:val="clear" w:color="auto" w:fill="FFC000"/>
            <w:vAlign w:val="bottom"/>
          </w:tcPr>
          <w:p w:rsidR="004D7219" w:rsidRPr="001B4CBF" w:rsidRDefault="004D7219" w:rsidP="008B22C8">
            <w:pPr>
              <w:spacing w:after="0" w:line="240" w:lineRule="auto"/>
              <w:rPr>
                <w:rFonts w:cs="Arial"/>
                <w:sz w:val="18"/>
                <w:szCs w:val="18"/>
              </w:rPr>
            </w:pPr>
            <w:r w:rsidRPr="001B4CBF">
              <w:rPr>
                <w:rFonts w:cs="Arial"/>
                <w:sz w:val="18"/>
                <w:szCs w:val="18"/>
              </w:rPr>
              <w:t xml:space="preserve">Μαθηματικά &amp; Στοιχεία Στατιστικής </w:t>
            </w:r>
          </w:p>
        </w:tc>
        <w:tc>
          <w:tcPr>
            <w:tcW w:w="709" w:type="dxa"/>
            <w:tcBorders>
              <w:top w:val="single" w:sz="8" w:space="0" w:color="auto"/>
              <w:left w:val="single" w:sz="8" w:space="0" w:color="auto"/>
              <w:bottom w:val="single" w:sz="8" w:space="0" w:color="auto"/>
              <w:right w:val="single" w:sz="18" w:space="0" w:color="auto"/>
            </w:tcBorders>
            <w:shd w:val="clear" w:color="auto" w:fill="FFC000"/>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6</w:t>
            </w:r>
          </w:p>
        </w:tc>
        <w:tc>
          <w:tcPr>
            <w:tcW w:w="4297" w:type="dxa"/>
            <w:gridSpan w:val="3"/>
            <w:tcBorders>
              <w:top w:val="nil"/>
              <w:left w:val="single" w:sz="18" w:space="0" w:color="auto"/>
              <w:bottom w:val="single" w:sz="8" w:space="0" w:color="auto"/>
              <w:right w:val="single" w:sz="8" w:space="0" w:color="auto"/>
            </w:tcBorders>
            <w:vAlign w:val="bottom"/>
          </w:tcPr>
          <w:p w:rsidR="004D7219" w:rsidRPr="001B4CBF" w:rsidRDefault="004D7219" w:rsidP="008B22C8">
            <w:pPr>
              <w:spacing w:after="0" w:line="240" w:lineRule="auto"/>
              <w:rPr>
                <w:rFonts w:cs="Arial"/>
                <w:sz w:val="18"/>
                <w:szCs w:val="18"/>
              </w:rPr>
            </w:pPr>
            <w:r w:rsidRPr="001B4CBF">
              <w:rPr>
                <w:rFonts w:cs="Arial"/>
                <w:sz w:val="18"/>
                <w:szCs w:val="18"/>
              </w:rPr>
              <w:t xml:space="preserve">Αρχαία Ελληνική Γλώσσα και Γραμματεία </w:t>
            </w:r>
          </w:p>
        </w:tc>
        <w:tc>
          <w:tcPr>
            <w:tcW w:w="663" w:type="dxa"/>
            <w:tcBorders>
              <w:top w:val="nil"/>
              <w:left w:val="single" w:sz="8" w:space="0" w:color="auto"/>
              <w:bottom w:val="single" w:sz="8" w:space="0" w:color="auto"/>
              <w:right w:val="single" w:sz="8" w:space="0" w:color="auto"/>
            </w:tcBorders>
            <w:shd w:val="clear" w:color="auto" w:fill="auto"/>
            <w:noWrap/>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7</w:t>
            </w:r>
          </w:p>
        </w:tc>
      </w:tr>
      <w:tr w:rsidR="004D7219" w:rsidRPr="001B4CBF">
        <w:trPr>
          <w:trHeight w:val="325"/>
        </w:trPr>
        <w:tc>
          <w:tcPr>
            <w:tcW w:w="3652" w:type="dxa"/>
            <w:tcBorders>
              <w:top w:val="nil"/>
              <w:left w:val="single" w:sz="8" w:space="0" w:color="auto"/>
              <w:bottom w:val="single" w:sz="8" w:space="0" w:color="auto"/>
              <w:right w:val="single" w:sz="8" w:space="0" w:color="auto"/>
            </w:tcBorders>
            <w:shd w:val="clear" w:color="auto" w:fill="auto"/>
            <w:noWrap/>
            <w:vAlign w:val="bottom"/>
          </w:tcPr>
          <w:p w:rsidR="004D7219" w:rsidRPr="001B4CBF" w:rsidRDefault="004D7219" w:rsidP="008B22C8">
            <w:pPr>
              <w:spacing w:after="0" w:line="240" w:lineRule="auto"/>
              <w:rPr>
                <w:rFonts w:cs="Arial"/>
                <w:sz w:val="18"/>
                <w:szCs w:val="18"/>
              </w:rPr>
            </w:pPr>
            <w:r w:rsidRPr="001B4CBF">
              <w:rPr>
                <w:rFonts w:cs="Arial"/>
                <w:sz w:val="18"/>
                <w:szCs w:val="18"/>
              </w:rPr>
              <w:t>Φυσική</w:t>
            </w:r>
          </w:p>
        </w:tc>
        <w:tc>
          <w:tcPr>
            <w:tcW w:w="709" w:type="dxa"/>
            <w:tcBorders>
              <w:top w:val="single" w:sz="8" w:space="0" w:color="auto"/>
              <w:left w:val="nil"/>
              <w:bottom w:val="single" w:sz="8" w:space="0" w:color="auto"/>
              <w:right w:val="single" w:sz="18" w:space="0" w:color="auto"/>
            </w:tcBorders>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5</w:t>
            </w:r>
          </w:p>
        </w:tc>
        <w:tc>
          <w:tcPr>
            <w:tcW w:w="2268" w:type="dxa"/>
            <w:tcBorders>
              <w:top w:val="nil"/>
              <w:left w:val="single" w:sz="18" w:space="0" w:color="auto"/>
              <w:bottom w:val="single" w:sz="8" w:space="0" w:color="auto"/>
              <w:right w:val="single" w:sz="8" w:space="0" w:color="auto"/>
            </w:tcBorders>
            <w:vAlign w:val="bottom"/>
          </w:tcPr>
          <w:p w:rsidR="004D7219" w:rsidRPr="001B4CBF" w:rsidRDefault="004D7219" w:rsidP="008B22C8">
            <w:pPr>
              <w:spacing w:after="0" w:line="240" w:lineRule="auto"/>
              <w:rPr>
                <w:rFonts w:cs="Arial"/>
                <w:sz w:val="18"/>
                <w:szCs w:val="18"/>
              </w:rPr>
            </w:pPr>
            <w:r w:rsidRPr="001B4CBF">
              <w:rPr>
                <w:rFonts w:cs="Arial"/>
                <w:sz w:val="18"/>
                <w:szCs w:val="18"/>
              </w:rPr>
              <w:t>Μικροοικονομική &amp; Μακροοικονομική</w:t>
            </w:r>
          </w:p>
        </w:tc>
        <w:tc>
          <w:tcPr>
            <w:tcW w:w="567" w:type="dxa"/>
            <w:tcBorders>
              <w:top w:val="nil"/>
              <w:left w:val="single" w:sz="8" w:space="0" w:color="auto"/>
              <w:bottom w:val="single" w:sz="8" w:space="0" w:color="auto"/>
              <w:right w:val="single" w:sz="8" w:space="0" w:color="auto"/>
            </w:tcBorders>
            <w:vAlign w:val="bottom"/>
          </w:tcPr>
          <w:p w:rsidR="004D7219" w:rsidRPr="001B4CBF" w:rsidRDefault="004D7219" w:rsidP="008B22C8">
            <w:pPr>
              <w:spacing w:after="0" w:line="240" w:lineRule="auto"/>
              <w:jc w:val="center"/>
              <w:rPr>
                <w:rFonts w:cs="Arial"/>
                <w:sz w:val="18"/>
                <w:szCs w:val="18"/>
              </w:rPr>
            </w:pPr>
            <w:r>
              <w:rPr>
                <w:rFonts w:cs="Arial"/>
                <w:sz w:val="18"/>
                <w:szCs w:val="18"/>
              </w:rPr>
              <w:t>5</w:t>
            </w:r>
          </w:p>
        </w:tc>
        <w:tc>
          <w:tcPr>
            <w:tcW w:w="1984" w:type="dxa"/>
            <w:tcBorders>
              <w:top w:val="nil"/>
              <w:left w:val="single" w:sz="1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rPr>
                <w:rFonts w:cs="Arial"/>
                <w:sz w:val="18"/>
                <w:szCs w:val="18"/>
              </w:rPr>
            </w:pPr>
            <w:r w:rsidRPr="001B4CBF">
              <w:rPr>
                <w:rFonts w:cs="Arial"/>
                <w:sz w:val="18"/>
                <w:szCs w:val="18"/>
              </w:rPr>
              <w:t xml:space="preserve">Κοινωνιολογία  </w:t>
            </w:r>
          </w:p>
        </w:tc>
        <w:tc>
          <w:tcPr>
            <w:tcW w:w="709" w:type="dxa"/>
            <w:tcBorders>
              <w:top w:val="nil"/>
              <w:left w:val="single" w:sz="8" w:space="0" w:color="auto"/>
              <w:bottom w:val="single" w:sz="8"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5</w:t>
            </w:r>
          </w:p>
        </w:tc>
        <w:tc>
          <w:tcPr>
            <w:tcW w:w="2268" w:type="dxa"/>
            <w:tcBorders>
              <w:top w:val="nil"/>
              <w:left w:val="single" w:sz="18" w:space="0" w:color="auto"/>
              <w:bottom w:val="single" w:sz="8" w:space="0" w:color="auto"/>
              <w:right w:val="single" w:sz="2" w:space="0" w:color="auto"/>
            </w:tcBorders>
            <w:shd w:val="clear" w:color="auto" w:fill="7F7F7F"/>
            <w:vAlign w:val="bottom"/>
          </w:tcPr>
          <w:p w:rsidR="004D7219" w:rsidRPr="001B4CBF" w:rsidRDefault="004D7219" w:rsidP="008B22C8">
            <w:pPr>
              <w:spacing w:after="0" w:line="240" w:lineRule="auto"/>
              <w:rPr>
                <w:rFonts w:cs="Arial"/>
                <w:sz w:val="18"/>
                <w:szCs w:val="18"/>
              </w:rPr>
            </w:pPr>
            <w:r w:rsidRPr="001B4CBF">
              <w:rPr>
                <w:rFonts w:cs="Arial"/>
                <w:sz w:val="18"/>
                <w:szCs w:val="18"/>
              </w:rPr>
              <w:t>Κοινωνιολογία</w:t>
            </w:r>
          </w:p>
        </w:tc>
        <w:tc>
          <w:tcPr>
            <w:tcW w:w="425" w:type="dxa"/>
            <w:tcBorders>
              <w:top w:val="nil"/>
              <w:left w:val="single" w:sz="2"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5</w:t>
            </w:r>
          </w:p>
        </w:tc>
        <w:tc>
          <w:tcPr>
            <w:tcW w:w="1604" w:type="dxa"/>
            <w:tcBorders>
              <w:top w:val="nil"/>
              <w:left w:val="single" w:sz="18" w:space="0" w:color="auto"/>
              <w:bottom w:val="single" w:sz="8" w:space="0" w:color="auto"/>
              <w:right w:val="single" w:sz="8" w:space="0" w:color="auto"/>
            </w:tcBorders>
            <w:vAlign w:val="bottom"/>
          </w:tcPr>
          <w:p w:rsidR="004D7219" w:rsidRPr="001B4CBF" w:rsidRDefault="004D7219" w:rsidP="008B22C8">
            <w:pPr>
              <w:spacing w:after="0" w:line="240" w:lineRule="auto"/>
              <w:rPr>
                <w:rFonts w:cs="Arial"/>
                <w:sz w:val="18"/>
                <w:szCs w:val="18"/>
              </w:rPr>
            </w:pPr>
            <w:r w:rsidRPr="001B4CBF">
              <w:rPr>
                <w:rFonts w:cs="Arial"/>
                <w:sz w:val="18"/>
                <w:szCs w:val="18"/>
              </w:rPr>
              <w:t>Ιστορία της Τέχνης και του Πολιτισμού</w:t>
            </w:r>
          </w:p>
        </w:tc>
        <w:tc>
          <w:tcPr>
            <w:tcW w:w="663" w:type="dxa"/>
            <w:tcBorders>
              <w:top w:val="nil"/>
              <w:left w:val="single" w:sz="8" w:space="0" w:color="auto"/>
              <w:bottom w:val="single" w:sz="8" w:space="0" w:color="auto"/>
              <w:right w:val="single" w:sz="8" w:space="0" w:color="auto"/>
            </w:tcBorders>
            <w:shd w:val="clear" w:color="auto" w:fill="auto"/>
            <w:noWrap/>
            <w:vAlign w:val="bottom"/>
          </w:tcPr>
          <w:p w:rsidR="004D7219" w:rsidRPr="001B4CBF" w:rsidRDefault="004D7219" w:rsidP="008B22C8">
            <w:pPr>
              <w:spacing w:after="0" w:line="240" w:lineRule="auto"/>
              <w:jc w:val="center"/>
              <w:rPr>
                <w:rFonts w:cs="Arial"/>
                <w:color w:val="0D0D0D"/>
                <w:sz w:val="18"/>
                <w:szCs w:val="18"/>
              </w:rPr>
            </w:pPr>
            <w:r w:rsidRPr="001B4CBF">
              <w:rPr>
                <w:rFonts w:cs="Arial"/>
                <w:color w:val="0D0D0D"/>
                <w:sz w:val="18"/>
                <w:szCs w:val="18"/>
              </w:rPr>
              <w:t>4</w:t>
            </w:r>
          </w:p>
        </w:tc>
      </w:tr>
      <w:tr w:rsidR="004D7219" w:rsidRPr="001B4CBF">
        <w:trPr>
          <w:trHeight w:val="547"/>
        </w:trPr>
        <w:tc>
          <w:tcPr>
            <w:tcW w:w="3652" w:type="dxa"/>
            <w:tcBorders>
              <w:top w:val="nil"/>
              <w:left w:val="single" w:sz="8" w:space="0" w:color="auto"/>
              <w:bottom w:val="single" w:sz="8" w:space="0" w:color="auto"/>
              <w:right w:val="single" w:sz="8" w:space="0" w:color="auto"/>
            </w:tcBorders>
            <w:shd w:val="clear" w:color="auto" w:fill="auto"/>
            <w:noWrap/>
            <w:vAlign w:val="bottom"/>
          </w:tcPr>
          <w:p w:rsidR="004D7219" w:rsidRPr="001B4CBF" w:rsidRDefault="004D7219" w:rsidP="008B22C8">
            <w:pPr>
              <w:spacing w:after="0" w:line="240" w:lineRule="auto"/>
              <w:rPr>
                <w:rFonts w:cs="Arial"/>
                <w:sz w:val="18"/>
                <w:szCs w:val="18"/>
              </w:rPr>
            </w:pPr>
            <w:r w:rsidRPr="001B4CBF">
              <w:rPr>
                <w:rFonts w:cs="Arial"/>
                <w:sz w:val="18"/>
                <w:szCs w:val="18"/>
              </w:rPr>
              <w:t>Χημεία</w:t>
            </w:r>
          </w:p>
        </w:tc>
        <w:tc>
          <w:tcPr>
            <w:tcW w:w="709" w:type="dxa"/>
            <w:tcBorders>
              <w:top w:val="single" w:sz="8" w:space="0" w:color="auto"/>
              <w:left w:val="nil"/>
              <w:bottom w:val="single" w:sz="8" w:space="0" w:color="auto"/>
              <w:right w:val="single" w:sz="18" w:space="0" w:color="auto"/>
            </w:tcBorders>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4</w:t>
            </w:r>
          </w:p>
        </w:tc>
        <w:tc>
          <w:tcPr>
            <w:tcW w:w="2268" w:type="dxa"/>
            <w:tcBorders>
              <w:top w:val="single" w:sz="8" w:space="0" w:color="auto"/>
              <w:left w:val="single" w:sz="18" w:space="0" w:color="auto"/>
              <w:bottom w:val="single" w:sz="8" w:space="0" w:color="auto"/>
              <w:right w:val="single" w:sz="8" w:space="0" w:color="auto"/>
            </w:tcBorders>
            <w:vAlign w:val="bottom"/>
          </w:tcPr>
          <w:p w:rsidR="004D7219" w:rsidRPr="001B4CBF" w:rsidRDefault="004D7219" w:rsidP="008B22C8">
            <w:pPr>
              <w:spacing w:after="0" w:line="240" w:lineRule="auto"/>
              <w:rPr>
                <w:rFonts w:cs="Arial"/>
                <w:sz w:val="18"/>
                <w:szCs w:val="18"/>
                <w:vertAlign w:val="superscript"/>
              </w:rPr>
            </w:pPr>
            <w:r w:rsidRPr="001B4CBF">
              <w:rPr>
                <w:rFonts w:cs="Arial"/>
                <w:sz w:val="18"/>
                <w:szCs w:val="18"/>
              </w:rPr>
              <w:t>Αρχές Οργάνωσης και Διοίκησης Επιχειρήσεων και Υπηρεσιών</w:t>
            </w:r>
            <w:r>
              <w:rPr>
                <w:rFonts w:cs="Arial"/>
                <w:sz w:val="18"/>
                <w:szCs w:val="18"/>
                <w:vertAlign w:val="superscript"/>
              </w:rPr>
              <w:t>3</w:t>
            </w:r>
          </w:p>
        </w:tc>
        <w:tc>
          <w:tcPr>
            <w:tcW w:w="567" w:type="dxa"/>
            <w:tcBorders>
              <w:top w:val="nil"/>
              <w:left w:val="single" w:sz="8" w:space="0" w:color="auto"/>
              <w:bottom w:val="single" w:sz="8" w:space="0" w:color="auto"/>
              <w:right w:val="single" w:sz="8" w:space="0" w:color="auto"/>
            </w:tcBorders>
            <w:vAlign w:val="bottom"/>
          </w:tcPr>
          <w:p w:rsidR="004D7219" w:rsidRPr="004C3D66" w:rsidRDefault="004D7219" w:rsidP="008B22C8">
            <w:pPr>
              <w:spacing w:after="0" w:line="240" w:lineRule="auto"/>
              <w:jc w:val="center"/>
              <w:rPr>
                <w:rFonts w:cs="Arial"/>
                <w:sz w:val="18"/>
                <w:szCs w:val="18"/>
              </w:rPr>
            </w:pPr>
            <w:r w:rsidRPr="004C3D66">
              <w:rPr>
                <w:rFonts w:cs="Arial"/>
                <w:sz w:val="18"/>
                <w:szCs w:val="18"/>
              </w:rPr>
              <w:t>3</w:t>
            </w:r>
          </w:p>
        </w:tc>
        <w:tc>
          <w:tcPr>
            <w:tcW w:w="1984" w:type="dxa"/>
            <w:tcBorders>
              <w:top w:val="nil"/>
              <w:left w:val="single" w:sz="1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rPr>
                <w:rFonts w:cs="Arial"/>
                <w:sz w:val="18"/>
                <w:szCs w:val="18"/>
                <w:vertAlign w:val="superscript"/>
              </w:rPr>
            </w:pPr>
            <w:r w:rsidRPr="001B4CBF">
              <w:rPr>
                <w:rFonts w:cs="Arial"/>
                <w:sz w:val="18"/>
                <w:szCs w:val="18"/>
              </w:rPr>
              <w:t>Εισαγωγή στο Δίκαιο και τους Πολιτικούς θεσμούς</w:t>
            </w:r>
            <w:r>
              <w:rPr>
                <w:rFonts w:cs="Arial"/>
                <w:sz w:val="18"/>
                <w:szCs w:val="18"/>
                <w:vertAlign w:val="superscript"/>
              </w:rPr>
              <w:t>3</w:t>
            </w:r>
          </w:p>
        </w:tc>
        <w:tc>
          <w:tcPr>
            <w:tcW w:w="709" w:type="dxa"/>
            <w:tcBorders>
              <w:top w:val="nil"/>
              <w:left w:val="single" w:sz="8" w:space="0" w:color="auto"/>
              <w:bottom w:val="single" w:sz="8" w:space="0" w:color="auto"/>
              <w:right w:val="single" w:sz="18" w:space="0" w:color="auto"/>
            </w:tcBorders>
            <w:shd w:val="clear" w:color="auto" w:fill="7F7F7F"/>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3</w:t>
            </w:r>
          </w:p>
        </w:tc>
        <w:tc>
          <w:tcPr>
            <w:tcW w:w="2268" w:type="dxa"/>
            <w:tcBorders>
              <w:top w:val="single" w:sz="8" w:space="0" w:color="auto"/>
              <w:left w:val="single" w:sz="1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rPr>
                <w:rFonts w:cs="Arial"/>
                <w:sz w:val="18"/>
                <w:szCs w:val="18"/>
                <w:vertAlign w:val="superscript"/>
              </w:rPr>
            </w:pPr>
            <w:r w:rsidRPr="001B4CBF">
              <w:rPr>
                <w:rFonts w:cs="Arial"/>
                <w:sz w:val="18"/>
                <w:szCs w:val="18"/>
              </w:rPr>
              <w:t>Εισαγωγή στο Δίκαιο και τους Πολιτικούς θεσμούς</w:t>
            </w:r>
            <w:r>
              <w:rPr>
                <w:rFonts w:cs="Arial"/>
                <w:sz w:val="18"/>
                <w:szCs w:val="18"/>
                <w:vertAlign w:val="superscript"/>
              </w:rPr>
              <w:t>3</w:t>
            </w:r>
          </w:p>
        </w:tc>
        <w:tc>
          <w:tcPr>
            <w:tcW w:w="425" w:type="dxa"/>
            <w:tcBorders>
              <w:top w:val="single" w:sz="8" w:space="0" w:color="auto"/>
              <w:left w:val="single" w:sz="8" w:space="0" w:color="auto"/>
              <w:bottom w:val="single" w:sz="8" w:space="0" w:color="auto"/>
              <w:right w:val="single" w:sz="8" w:space="0" w:color="auto"/>
            </w:tcBorders>
            <w:shd w:val="clear" w:color="auto" w:fill="7F7F7F"/>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3</w:t>
            </w:r>
          </w:p>
        </w:tc>
        <w:tc>
          <w:tcPr>
            <w:tcW w:w="1604" w:type="dxa"/>
            <w:tcBorders>
              <w:top w:val="single" w:sz="8" w:space="0" w:color="auto"/>
              <w:left w:val="single" w:sz="18" w:space="0" w:color="auto"/>
              <w:bottom w:val="single" w:sz="8" w:space="0" w:color="auto"/>
              <w:right w:val="single" w:sz="8" w:space="0" w:color="auto"/>
            </w:tcBorders>
            <w:shd w:val="clear" w:color="auto" w:fill="auto"/>
            <w:vAlign w:val="bottom"/>
          </w:tcPr>
          <w:p w:rsidR="004D7219" w:rsidRPr="001B4CBF" w:rsidRDefault="004D7219" w:rsidP="008B22C8">
            <w:pPr>
              <w:spacing w:after="0" w:line="240" w:lineRule="auto"/>
              <w:rPr>
                <w:rFonts w:cs="Arial"/>
                <w:sz w:val="18"/>
                <w:szCs w:val="18"/>
                <w:vertAlign w:val="superscript"/>
              </w:rPr>
            </w:pPr>
            <w:r w:rsidRPr="001B4CBF">
              <w:rPr>
                <w:rFonts w:cs="Arial"/>
                <w:sz w:val="18"/>
                <w:szCs w:val="18"/>
              </w:rPr>
              <w:t xml:space="preserve">  Φιλοσοφία</w:t>
            </w:r>
            <w:r>
              <w:rPr>
                <w:rFonts w:cs="Arial"/>
                <w:sz w:val="18"/>
                <w:szCs w:val="18"/>
                <w:vertAlign w:val="superscript"/>
              </w:rPr>
              <w:t>3</w:t>
            </w:r>
          </w:p>
        </w:tc>
        <w:tc>
          <w:tcPr>
            <w:tcW w:w="663" w:type="dxa"/>
            <w:tcBorders>
              <w:top w:val="single" w:sz="8" w:space="0" w:color="auto"/>
              <w:left w:val="single" w:sz="8" w:space="0" w:color="auto"/>
              <w:bottom w:val="single" w:sz="8" w:space="0" w:color="auto"/>
              <w:right w:val="single" w:sz="8" w:space="0" w:color="auto"/>
            </w:tcBorders>
            <w:shd w:val="clear" w:color="auto" w:fill="auto"/>
            <w:noWrap/>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4</w:t>
            </w:r>
          </w:p>
        </w:tc>
      </w:tr>
      <w:tr w:rsidR="004D7219" w:rsidRPr="001B4CBF">
        <w:trPr>
          <w:trHeight w:val="226"/>
        </w:trPr>
        <w:tc>
          <w:tcPr>
            <w:tcW w:w="3652" w:type="dxa"/>
            <w:tcBorders>
              <w:top w:val="nil"/>
              <w:left w:val="single" w:sz="8" w:space="0" w:color="auto"/>
              <w:bottom w:val="single" w:sz="8" w:space="0" w:color="auto"/>
              <w:right w:val="single" w:sz="8" w:space="0" w:color="auto"/>
            </w:tcBorders>
            <w:shd w:val="clear" w:color="auto" w:fill="auto"/>
            <w:noWrap/>
            <w:vAlign w:val="bottom"/>
          </w:tcPr>
          <w:p w:rsidR="004D7219" w:rsidRPr="001B4CBF" w:rsidRDefault="004D7219" w:rsidP="008B22C8">
            <w:pPr>
              <w:spacing w:after="0" w:line="240" w:lineRule="auto"/>
              <w:rPr>
                <w:rFonts w:cs="Arial"/>
                <w:sz w:val="18"/>
                <w:szCs w:val="18"/>
              </w:rPr>
            </w:pPr>
            <w:r w:rsidRPr="001B4CBF">
              <w:rPr>
                <w:rFonts w:cs="Arial"/>
                <w:sz w:val="18"/>
                <w:szCs w:val="18"/>
              </w:rPr>
              <w:t xml:space="preserve">Βιολογία  </w:t>
            </w:r>
            <w:r w:rsidRPr="001B4CBF">
              <w:rPr>
                <w:rFonts w:cs="Arial"/>
                <w:b/>
                <w:sz w:val="18"/>
                <w:szCs w:val="18"/>
              </w:rPr>
              <w:t>ή Ε</w:t>
            </w:r>
            <w:r w:rsidRPr="001B4CBF">
              <w:rPr>
                <w:rFonts w:cs="Arial"/>
                <w:sz w:val="18"/>
                <w:szCs w:val="18"/>
              </w:rPr>
              <w:t>πιστήμη Υπολογιστών</w:t>
            </w:r>
          </w:p>
        </w:tc>
        <w:tc>
          <w:tcPr>
            <w:tcW w:w="709" w:type="dxa"/>
            <w:tcBorders>
              <w:top w:val="single" w:sz="8" w:space="0" w:color="auto"/>
              <w:left w:val="nil"/>
              <w:bottom w:val="single" w:sz="8" w:space="0" w:color="auto"/>
              <w:right w:val="single" w:sz="18" w:space="0" w:color="auto"/>
            </w:tcBorders>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4</w:t>
            </w:r>
          </w:p>
        </w:tc>
        <w:tc>
          <w:tcPr>
            <w:tcW w:w="4819" w:type="dxa"/>
            <w:gridSpan w:val="3"/>
            <w:tcBorders>
              <w:top w:val="single" w:sz="8" w:space="0" w:color="auto"/>
              <w:left w:val="single" w:sz="18" w:space="0" w:color="auto"/>
              <w:bottom w:val="single" w:sz="8" w:space="0" w:color="auto"/>
              <w:right w:val="single" w:sz="8" w:space="0" w:color="auto"/>
            </w:tcBorders>
            <w:shd w:val="clear" w:color="auto" w:fill="auto"/>
            <w:vAlign w:val="bottom"/>
          </w:tcPr>
          <w:p w:rsidR="004D7219" w:rsidRPr="001B4CBF" w:rsidRDefault="004D7219" w:rsidP="008B22C8">
            <w:pPr>
              <w:spacing w:after="0" w:line="240" w:lineRule="auto"/>
              <w:rPr>
                <w:rFonts w:cs="Arial"/>
                <w:sz w:val="18"/>
                <w:szCs w:val="18"/>
              </w:rPr>
            </w:pPr>
            <w:r w:rsidRPr="001B4CBF">
              <w:rPr>
                <w:rFonts w:cs="Arial"/>
                <w:sz w:val="18"/>
                <w:szCs w:val="18"/>
              </w:rPr>
              <w:t>Εφαρμογές Πληροφορικής</w:t>
            </w:r>
          </w:p>
        </w:tc>
        <w:tc>
          <w:tcPr>
            <w:tcW w:w="709" w:type="dxa"/>
            <w:tcBorders>
              <w:top w:val="single" w:sz="8" w:space="0" w:color="auto"/>
              <w:left w:val="single" w:sz="8" w:space="0" w:color="auto"/>
              <w:bottom w:val="single" w:sz="8" w:space="0" w:color="auto"/>
              <w:right w:val="single" w:sz="18" w:space="0" w:color="auto"/>
            </w:tcBorders>
            <w:shd w:val="clear" w:color="auto" w:fill="auto"/>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3</w:t>
            </w:r>
          </w:p>
        </w:tc>
        <w:tc>
          <w:tcPr>
            <w:tcW w:w="4297" w:type="dxa"/>
            <w:gridSpan w:val="3"/>
            <w:tcBorders>
              <w:top w:val="nil"/>
              <w:left w:val="single" w:sz="18" w:space="0" w:color="auto"/>
              <w:bottom w:val="single" w:sz="8" w:space="0" w:color="auto"/>
              <w:right w:val="single" w:sz="8" w:space="0" w:color="auto"/>
            </w:tcBorders>
            <w:vAlign w:val="bottom"/>
          </w:tcPr>
          <w:p w:rsidR="004D7219" w:rsidRPr="001B4CBF" w:rsidRDefault="004D7219" w:rsidP="008B22C8">
            <w:pPr>
              <w:spacing w:after="0" w:line="240" w:lineRule="auto"/>
              <w:rPr>
                <w:rFonts w:cs="Arial"/>
                <w:sz w:val="18"/>
                <w:szCs w:val="18"/>
              </w:rPr>
            </w:pPr>
            <w:r w:rsidRPr="001B4CBF">
              <w:rPr>
                <w:rFonts w:cs="Arial"/>
                <w:sz w:val="18"/>
                <w:szCs w:val="18"/>
              </w:rPr>
              <w:t>Λατινικά</w:t>
            </w:r>
          </w:p>
        </w:tc>
        <w:tc>
          <w:tcPr>
            <w:tcW w:w="663" w:type="dxa"/>
            <w:tcBorders>
              <w:top w:val="nil"/>
              <w:left w:val="single" w:sz="8" w:space="0" w:color="auto"/>
              <w:bottom w:val="single" w:sz="8" w:space="0" w:color="auto"/>
              <w:right w:val="single" w:sz="8" w:space="0" w:color="auto"/>
            </w:tcBorders>
            <w:shd w:val="clear" w:color="auto" w:fill="auto"/>
            <w:noWrap/>
            <w:vAlign w:val="bottom"/>
          </w:tcPr>
          <w:p w:rsidR="004D7219" w:rsidRPr="001B4CBF" w:rsidRDefault="004D7219" w:rsidP="008B22C8">
            <w:pPr>
              <w:spacing w:after="0" w:line="240" w:lineRule="auto"/>
              <w:jc w:val="center"/>
              <w:rPr>
                <w:rFonts w:cs="Arial"/>
                <w:sz w:val="18"/>
                <w:szCs w:val="18"/>
              </w:rPr>
            </w:pPr>
            <w:r w:rsidRPr="001B4CBF">
              <w:rPr>
                <w:rFonts w:cs="Arial"/>
                <w:sz w:val="18"/>
                <w:szCs w:val="18"/>
              </w:rPr>
              <w:t>2</w:t>
            </w:r>
          </w:p>
        </w:tc>
      </w:tr>
      <w:tr w:rsidR="00D35056" w:rsidRPr="001B4CBF" w:rsidTr="00383EED">
        <w:trPr>
          <w:trHeight w:val="226"/>
        </w:trPr>
        <w:tc>
          <w:tcPr>
            <w:tcW w:w="3652" w:type="dxa"/>
            <w:tcBorders>
              <w:top w:val="nil"/>
              <w:left w:val="single" w:sz="8" w:space="0" w:color="auto"/>
              <w:bottom w:val="single" w:sz="8" w:space="0" w:color="auto"/>
              <w:right w:val="single" w:sz="8" w:space="0" w:color="auto"/>
            </w:tcBorders>
            <w:shd w:val="clear" w:color="auto" w:fill="auto"/>
            <w:noWrap/>
            <w:vAlign w:val="bottom"/>
          </w:tcPr>
          <w:p w:rsidR="00D35056" w:rsidRPr="001B4CBF" w:rsidRDefault="00D35056" w:rsidP="00D35056">
            <w:pPr>
              <w:spacing w:after="0" w:line="240" w:lineRule="auto"/>
              <w:rPr>
                <w:rFonts w:cs="Arial"/>
                <w:sz w:val="18"/>
                <w:szCs w:val="18"/>
              </w:rPr>
            </w:pPr>
            <w:r w:rsidRPr="001B4CBF">
              <w:rPr>
                <w:rFonts w:cs="Arial"/>
                <w:sz w:val="18"/>
                <w:szCs w:val="18"/>
              </w:rPr>
              <w:t>Φυσική Αγωγή</w:t>
            </w:r>
          </w:p>
        </w:tc>
        <w:tc>
          <w:tcPr>
            <w:tcW w:w="709" w:type="dxa"/>
            <w:tcBorders>
              <w:top w:val="single" w:sz="8" w:space="0" w:color="auto"/>
              <w:left w:val="nil"/>
              <w:bottom w:val="single" w:sz="8" w:space="0" w:color="auto"/>
              <w:right w:val="single" w:sz="18" w:space="0" w:color="auto"/>
            </w:tcBorders>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819" w:type="dxa"/>
            <w:gridSpan w:val="3"/>
            <w:tcBorders>
              <w:top w:val="single" w:sz="8" w:space="0" w:color="auto"/>
              <w:left w:val="single" w:sz="18" w:space="0" w:color="auto"/>
              <w:bottom w:val="single" w:sz="8" w:space="0" w:color="auto"/>
              <w:right w:val="single" w:sz="8" w:space="0" w:color="auto"/>
            </w:tcBorders>
            <w:shd w:val="clear" w:color="auto" w:fill="auto"/>
            <w:vAlign w:val="bottom"/>
          </w:tcPr>
          <w:p w:rsidR="00D35056" w:rsidRPr="001B4CBF" w:rsidRDefault="00D35056" w:rsidP="00D35056">
            <w:pPr>
              <w:spacing w:after="0" w:line="240" w:lineRule="auto"/>
              <w:rPr>
                <w:rFonts w:cs="Arial"/>
                <w:sz w:val="18"/>
                <w:szCs w:val="18"/>
              </w:rPr>
            </w:pPr>
            <w:r w:rsidRPr="001B4CBF">
              <w:rPr>
                <w:rFonts w:cs="Arial"/>
                <w:sz w:val="18"/>
                <w:szCs w:val="18"/>
              </w:rPr>
              <w:t>Φυσική Αγωγή</w:t>
            </w:r>
          </w:p>
        </w:tc>
        <w:tc>
          <w:tcPr>
            <w:tcW w:w="709" w:type="dxa"/>
            <w:tcBorders>
              <w:top w:val="single" w:sz="8" w:space="0" w:color="auto"/>
              <w:left w:val="single" w:sz="8" w:space="0" w:color="auto"/>
              <w:bottom w:val="single" w:sz="8" w:space="0" w:color="auto"/>
              <w:right w:val="single" w:sz="18" w:space="0" w:color="auto"/>
            </w:tcBorders>
            <w:shd w:val="clear" w:color="auto" w:fill="auto"/>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297" w:type="dxa"/>
            <w:gridSpan w:val="3"/>
            <w:tcBorders>
              <w:top w:val="nil"/>
              <w:left w:val="single" w:sz="18" w:space="0" w:color="auto"/>
              <w:bottom w:val="single" w:sz="8" w:space="0" w:color="auto"/>
              <w:right w:val="single" w:sz="8" w:space="0" w:color="auto"/>
            </w:tcBorders>
            <w:vAlign w:val="bottom"/>
          </w:tcPr>
          <w:p w:rsidR="00D35056" w:rsidRPr="001B4CBF" w:rsidRDefault="00D35056" w:rsidP="00D35056">
            <w:pPr>
              <w:spacing w:after="0" w:line="240" w:lineRule="auto"/>
              <w:rPr>
                <w:rFonts w:cs="Arial"/>
                <w:sz w:val="18"/>
                <w:szCs w:val="18"/>
              </w:rPr>
            </w:pPr>
            <w:r w:rsidRPr="001B4CBF">
              <w:rPr>
                <w:rFonts w:cs="Arial"/>
                <w:sz w:val="18"/>
                <w:szCs w:val="18"/>
              </w:rPr>
              <w:t>Φυσική Αγωγή</w:t>
            </w:r>
          </w:p>
        </w:tc>
        <w:tc>
          <w:tcPr>
            <w:tcW w:w="663" w:type="dxa"/>
            <w:tcBorders>
              <w:top w:val="nil"/>
              <w:left w:val="single" w:sz="8" w:space="0" w:color="auto"/>
              <w:bottom w:val="single" w:sz="8" w:space="0" w:color="auto"/>
              <w:right w:val="single" w:sz="8" w:space="0" w:color="auto"/>
            </w:tcBorders>
            <w:shd w:val="clear" w:color="auto" w:fill="auto"/>
            <w:noWrap/>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r>
      <w:tr w:rsidR="00D35056" w:rsidRPr="001B4CBF">
        <w:trPr>
          <w:trHeight w:val="153"/>
        </w:trPr>
        <w:tc>
          <w:tcPr>
            <w:tcW w:w="4361" w:type="dxa"/>
            <w:gridSpan w:val="2"/>
            <w:tcBorders>
              <w:top w:val="single" w:sz="8" w:space="0" w:color="auto"/>
              <w:left w:val="single" w:sz="8" w:space="0" w:color="auto"/>
              <w:bottom w:val="single" w:sz="8" w:space="0" w:color="auto"/>
              <w:right w:val="single" w:sz="18" w:space="0" w:color="auto"/>
            </w:tcBorders>
            <w:shd w:val="clear" w:color="auto" w:fill="CCCCCC"/>
            <w:vAlign w:val="bottom"/>
          </w:tcPr>
          <w:p w:rsidR="00D35056" w:rsidRPr="001B4CBF" w:rsidRDefault="00D35056" w:rsidP="00D35056">
            <w:pPr>
              <w:spacing w:after="0" w:line="240" w:lineRule="auto"/>
              <w:rPr>
                <w:rFonts w:cs="Arial"/>
                <w:b/>
                <w:bCs/>
                <w:sz w:val="18"/>
                <w:szCs w:val="18"/>
              </w:rPr>
            </w:pPr>
            <w:r w:rsidRPr="001B4CBF">
              <w:rPr>
                <w:rFonts w:cs="Arial"/>
                <w:b/>
                <w:bCs/>
                <w:sz w:val="18"/>
                <w:szCs w:val="18"/>
              </w:rPr>
              <w:t>Επιλογής</w:t>
            </w:r>
            <w:r w:rsidRPr="001B4CBF">
              <w:rPr>
                <w:rStyle w:val="a6"/>
                <w:rFonts w:cs="Arial"/>
                <w:b/>
                <w:bCs/>
                <w:sz w:val="18"/>
                <w:szCs w:val="18"/>
              </w:rPr>
              <w:t xml:space="preserve"> </w:t>
            </w:r>
            <w:r w:rsidRPr="001B4CBF">
              <w:rPr>
                <w:rFonts w:cs="Arial"/>
                <w:b/>
                <w:bCs/>
                <w:sz w:val="18"/>
                <w:szCs w:val="18"/>
              </w:rPr>
              <w:t>(επιλέγονται 2 μαθήματα) </w:t>
            </w:r>
          </w:p>
        </w:tc>
        <w:tc>
          <w:tcPr>
            <w:tcW w:w="5528" w:type="dxa"/>
            <w:gridSpan w:val="4"/>
            <w:tcBorders>
              <w:top w:val="single" w:sz="8" w:space="0" w:color="auto"/>
              <w:left w:val="single" w:sz="8" w:space="0" w:color="auto"/>
              <w:bottom w:val="single" w:sz="8" w:space="0" w:color="auto"/>
              <w:right w:val="single" w:sz="18" w:space="0" w:color="auto"/>
            </w:tcBorders>
            <w:shd w:val="clear" w:color="auto" w:fill="CCCCCC"/>
            <w:vAlign w:val="bottom"/>
          </w:tcPr>
          <w:p w:rsidR="00D35056" w:rsidRPr="001B4CBF" w:rsidRDefault="00D35056" w:rsidP="00D35056">
            <w:pPr>
              <w:spacing w:after="0" w:line="240" w:lineRule="auto"/>
              <w:rPr>
                <w:rFonts w:cs="Arial"/>
                <w:b/>
                <w:bCs/>
                <w:sz w:val="18"/>
                <w:szCs w:val="18"/>
              </w:rPr>
            </w:pPr>
            <w:r w:rsidRPr="001B4CBF">
              <w:rPr>
                <w:rFonts w:cs="Arial"/>
                <w:b/>
                <w:bCs/>
                <w:sz w:val="18"/>
                <w:szCs w:val="18"/>
              </w:rPr>
              <w:t>Επιλογής (επιλέγονται 2 μαθήματα) </w:t>
            </w:r>
          </w:p>
        </w:tc>
        <w:tc>
          <w:tcPr>
            <w:tcW w:w="4960" w:type="dxa"/>
            <w:gridSpan w:val="4"/>
            <w:tcBorders>
              <w:top w:val="single" w:sz="8" w:space="0" w:color="auto"/>
              <w:left w:val="single" w:sz="18" w:space="0" w:color="auto"/>
              <w:bottom w:val="single" w:sz="8" w:space="0" w:color="auto"/>
              <w:right w:val="single" w:sz="8" w:space="0" w:color="auto"/>
            </w:tcBorders>
            <w:shd w:val="clear" w:color="auto" w:fill="CCCCCC"/>
          </w:tcPr>
          <w:p w:rsidR="00D35056" w:rsidRPr="001B4CBF" w:rsidRDefault="00D35056" w:rsidP="00D35056">
            <w:pPr>
              <w:spacing w:after="0" w:line="240" w:lineRule="auto"/>
              <w:rPr>
                <w:rFonts w:cs="Arial"/>
                <w:b/>
                <w:bCs/>
                <w:sz w:val="18"/>
                <w:szCs w:val="18"/>
              </w:rPr>
            </w:pPr>
            <w:r w:rsidRPr="001B4CBF">
              <w:rPr>
                <w:rFonts w:cs="Arial"/>
                <w:b/>
                <w:bCs/>
                <w:sz w:val="18"/>
                <w:szCs w:val="18"/>
              </w:rPr>
              <w:t>Επιλογής (επιλέγονται 2 μαθήματα) </w:t>
            </w:r>
          </w:p>
        </w:tc>
      </w:tr>
      <w:tr w:rsidR="00D35056" w:rsidRPr="001B4CBF">
        <w:trPr>
          <w:trHeight w:val="313"/>
        </w:trPr>
        <w:tc>
          <w:tcPr>
            <w:tcW w:w="3652" w:type="dxa"/>
            <w:tcBorders>
              <w:top w:val="nil"/>
              <w:left w:val="single" w:sz="8" w:space="0" w:color="auto"/>
              <w:bottom w:val="single" w:sz="8" w:space="0" w:color="auto"/>
              <w:right w:val="single" w:sz="8" w:space="0" w:color="auto"/>
            </w:tcBorders>
            <w:shd w:val="clear" w:color="auto" w:fill="auto"/>
            <w:noWrap/>
            <w:vAlign w:val="bottom"/>
          </w:tcPr>
          <w:p w:rsidR="00D35056" w:rsidRPr="001B4CBF" w:rsidRDefault="00D35056" w:rsidP="00D35056">
            <w:pPr>
              <w:spacing w:after="0" w:line="240" w:lineRule="auto"/>
              <w:rPr>
                <w:rFonts w:cs="Arial"/>
                <w:sz w:val="18"/>
                <w:szCs w:val="18"/>
              </w:rPr>
            </w:pPr>
            <w:r w:rsidRPr="001B4CBF">
              <w:rPr>
                <w:rFonts w:cs="Arial"/>
                <w:sz w:val="18"/>
                <w:szCs w:val="18"/>
              </w:rPr>
              <w:t>Εμβάθυνση στα Μαθηματικά</w:t>
            </w:r>
          </w:p>
        </w:tc>
        <w:tc>
          <w:tcPr>
            <w:tcW w:w="709" w:type="dxa"/>
            <w:tcBorders>
              <w:top w:val="single" w:sz="8" w:space="0" w:color="auto"/>
              <w:left w:val="nil"/>
              <w:bottom w:val="single" w:sz="8" w:space="0" w:color="auto"/>
              <w:right w:val="single" w:sz="18" w:space="0" w:color="auto"/>
            </w:tcBorders>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819" w:type="dxa"/>
            <w:gridSpan w:val="3"/>
            <w:tcBorders>
              <w:top w:val="nil"/>
              <w:left w:val="single" w:sz="18" w:space="0" w:color="auto"/>
              <w:bottom w:val="single" w:sz="8" w:space="0" w:color="auto"/>
              <w:right w:val="single" w:sz="8" w:space="0" w:color="auto"/>
            </w:tcBorders>
            <w:vAlign w:val="bottom"/>
          </w:tcPr>
          <w:p w:rsidR="00D35056" w:rsidRPr="001B4CBF" w:rsidRDefault="00D35056" w:rsidP="00D35056">
            <w:pPr>
              <w:spacing w:after="0" w:line="240" w:lineRule="auto"/>
              <w:rPr>
                <w:rFonts w:cs="Arial"/>
                <w:sz w:val="18"/>
                <w:szCs w:val="18"/>
              </w:rPr>
            </w:pPr>
            <w:r w:rsidRPr="001B4CBF">
              <w:rPr>
                <w:rFonts w:cs="Arial"/>
                <w:sz w:val="18"/>
                <w:szCs w:val="18"/>
              </w:rPr>
              <w:t xml:space="preserve">Εμβάθυνση στα Μαθηματικά και τη Στατιστική </w:t>
            </w:r>
          </w:p>
        </w:tc>
        <w:tc>
          <w:tcPr>
            <w:tcW w:w="709" w:type="dxa"/>
            <w:tcBorders>
              <w:top w:val="nil"/>
              <w:left w:val="single" w:sz="8" w:space="0" w:color="auto"/>
              <w:bottom w:val="single" w:sz="8" w:space="0" w:color="auto"/>
              <w:right w:val="single" w:sz="18" w:space="0" w:color="auto"/>
            </w:tcBorders>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297" w:type="dxa"/>
            <w:gridSpan w:val="3"/>
            <w:tcBorders>
              <w:top w:val="nil"/>
              <w:left w:val="single" w:sz="18" w:space="0" w:color="auto"/>
              <w:bottom w:val="single" w:sz="8" w:space="0" w:color="auto"/>
              <w:right w:val="single" w:sz="8" w:space="0" w:color="auto"/>
            </w:tcBorders>
            <w:vAlign w:val="bottom"/>
          </w:tcPr>
          <w:p w:rsidR="00D35056" w:rsidRPr="001B4CBF" w:rsidRDefault="00D35056" w:rsidP="00D35056">
            <w:pPr>
              <w:spacing w:after="0" w:line="240" w:lineRule="auto"/>
              <w:rPr>
                <w:rFonts w:cs="Arial"/>
                <w:sz w:val="18"/>
                <w:szCs w:val="18"/>
              </w:rPr>
            </w:pPr>
            <w:r w:rsidRPr="001B4CBF">
              <w:rPr>
                <w:rFonts w:cs="Arial"/>
                <w:sz w:val="18"/>
                <w:szCs w:val="18"/>
              </w:rPr>
              <w:t>Εμβάθυνση στα Αρχαία Ελληνικά και Γραμματεία</w:t>
            </w:r>
          </w:p>
        </w:tc>
        <w:tc>
          <w:tcPr>
            <w:tcW w:w="663" w:type="dxa"/>
            <w:tcBorders>
              <w:top w:val="nil"/>
              <w:left w:val="single" w:sz="8" w:space="0" w:color="auto"/>
              <w:bottom w:val="single" w:sz="8" w:space="0" w:color="auto"/>
              <w:right w:val="single" w:sz="8" w:space="0" w:color="auto"/>
            </w:tcBorders>
            <w:shd w:val="clear" w:color="auto" w:fill="auto"/>
            <w:noWrap/>
            <w:vAlign w:val="bottom"/>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r>
      <w:tr w:rsidR="00D35056" w:rsidRPr="001B4CBF">
        <w:trPr>
          <w:trHeight w:val="313"/>
        </w:trPr>
        <w:tc>
          <w:tcPr>
            <w:tcW w:w="3652" w:type="dxa"/>
            <w:tcBorders>
              <w:top w:val="nil"/>
              <w:left w:val="single" w:sz="8" w:space="0" w:color="auto"/>
              <w:bottom w:val="single" w:sz="8" w:space="0" w:color="auto"/>
              <w:right w:val="single" w:sz="8" w:space="0" w:color="auto"/>
            </w:tcBorders>
            <w:shd w:val="clear" w:color="auto" w:fill="auto"/>
            <w:noWrap/>
            <w:vAlign w:val="bottom"/>
          </w:tcPr>
          <w:p w:rsidR="00D35056" w:rsidRPr="001B4CBF" w:rsidRDefault="00D35056" w:rsidP="00D35056">
            <w:pPr>
              <w:spacing w:after="0" w:line="240" w:lineRule="auto"/>
              <w:rPr>
                <w:rFonts w:cs="Arial"/>
                <w:sz w:val="18"/>
                <w:szCs w:val="18"/>
              </w:rPr>
            </w:pPr>
            <w:r w:rsidRPr="001B4CBF">
              <w:rPr>
                <w:rFonts w:cs="Arial"/>
                <w:sz w:val="18"/>
                <w:szCs w:val="18"/>
              </w:rPr>
              <w:t>Εμβάθυνση στη Φυσική</w:t>
            </w:r>
          </w:p>
        </w:tc>
        <w:tc>
          <w:tcPr>
            <w:tcW w:w="709" w:type="dxa"/>
            <w:tcBorders>
              <w:top w:val="single" w:sz="8" w:space="0" w:color="auto"/>
              <w:left w:val="nil"/>
              <w:bottom w:val="single" w:sz="8" w:space="0" w:color="auto"/>
              <w:right w:val="single" w:sz="18" w:space="0" w:color="auto"/>
            </w:tcBorders>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819" w:type="dxa"/>
            <w:gridSpan w:val="3"/>
            <w:tcBorders>
              <w:top w:val="nil"/>
              <w:left w:val="single" w:sz="18" w:space="0" w:color="auto"/>
              <w:bottom w:val="single" w:sz="8" w:space="0" w:color="auto"/>
              <w:right w:val="single" w:sz="8" w:space="0" w:color="auto"/>
            </w:tcBorders>
            <w:vAlign w:val="bottom"/>
          </w:tcPr>
          <w:p w:rsidR="00D35056" w:rsidRPr="001B4CBF" w:rsidRDefault="00D35056" w:rsidP="00D35056">
            <w:pPr>
              <w:spacing w:after="0" w:line="240" w:lineRule="auto"/>
              <w:rPr>
                <w:rFonts w:cs="Arial"/>
                <w:sz w:val="18"/>
                <w:szCs w:val="18"/>
              </w:rPr>
            </w:pPr>
            <w:r w:rsidRPr="001B4CBF">
              <w:rPr>
                <w:rFonts w:cs="Arial"/>
                <w:sz w:val="18"/>
                <w:szCs w:val="18"/>
              </w:rPr>
              <w:t xml:space="preserve">Εμβάθυνση στην Οικονομία </w:t>
            </w:r>
          </w:p>
        </w:tc>
        <w:tc>
          <w:tcPr>
            <w:tcW w:w="709" w:type="dxa"/>
            <w:tcBorders>
              <w:top w:val="nil"/>
              <w:left w:val="single" w:sz="8" w:space="0" w:color="auto"/>
              <w:bottom w:val="single" w:sz="8" w:space="0" w:color="auto"/>
              <w:right w:val="single" w:sz="18" w:space="0" w:color="auto"/>
            </w:tcBorders>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297" w:type="dxa"/>
            <w:gridSpan w:val="3"/>
            <w:tcBorders>
              <w:top w:val="nil"/>
              <w:left w:val="single" w:sz="18" w:space="0" w:color="auto"/>
              <w:bottom w:val="single" w:sz="8" w:space="0" w:color="auto"/>
              <w:right w:val="single" w:sz="8" w:space="0" w:color="auto"/>
            </w:tcBorders>
            <w:vAlign w:val="bottom"/>
          </w:tcPr>
          <w:p w:rsidR="00D35056" w:rsidRPr="001B4CBF" w:rsidRDefault="00D35056" w:rsidP="00D35056">
            <w:pPr>
              <w:spacing w:after="0" w:line="240" w:lineRule="auto"/>
              <w:rPr>
                <w:rFonts w:cs="Arial"/>
                <w:sz w:val="18"/>
                <w:szCs w:val="18"/>
              </w:rPr>
            </w:pPr>
            <w:r w:rsidRPr="001B4CBF">
              <w:rPr>
                <w:rFonts w:cs="Arial"/>
                <w:sz w:val="18"/>
                <w:szCs w:val="18"/>
              </w:rPr>
              <w:t>Εμβάθυνση στην Ιστορία</w:t>
            </w:r>
          </w:p>
        </w:tc>
        <w:tc>
          <w:tcPr>
            <w:tcW w:w="663" w:type="dxa"/>
            <w:tcBorders>
              <w:top w:val="nil"/>
              <w:left w:val="single" w:sz="8" w:space="0" w:color="auto"/>
              <w:bottom w:val="single" w:sz="8" w:space="0" w:color="auto"/>
              <w:right w:val="single" w:sz="8" w:space="0" w:color="auto"/>
            </w:tcBorders>
            <w:shd w:val="clear" w:color="auto" w:fill="auto"/>
            <w:noWrap/>
            <w:vAlign w:val="bottom"/>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r>
      <w:tr w:rsidR="00D35056" w:rsidRPr="001B4CBF">
        <w:trPr>
          <w:trHeight w:val="218"/>
        </w:trPr>
        <w:tc>
          <w:tcPr>
            <w:tcW w:w="3652" w:type="dxa"/>
            <w:tcBorders>
              <w:top w:val="nil"/>
              <w:left w:val="single" w:sz="8" w:space="0" w:color="auto"/>
              <w:bottom w:val="single" w:sz="8" w:space="0" w:color="auto"/>
              <w:right w:val="single" w:sz="8" w:space="0" w:color="auto"/>
            </w:tcBorders>
            <w:shd w:val="clear" w:color="auto" w:fill="auto"/>
            <w:noWrap/>
            <w:vAlign w:val="bottom"/>
          </w:tcPr>
          <w:p w:rsidR="00D35056" w:rsidRPr="001B4CBF" w:rsidRDefault="00D35056" w:rsidP="00D35056">
            <w:pPr>
              <w:spacing w:after="0" w:line="240" w:lineRule="auto"/>
              <w:rPr>
                <w:rFonts w:cs="Arial"/>
                <w:sz w:val="18"/>
                <w:szCs w:val="18"/>
              </w:rPr>
            </w:pPr>
            <w:r w:rsidRPr="001B4CBF">
              <w:rPr>
                <w:rFonts w:cs="Arial"/>
                <w:sz w:val="18"/>
                <w:szCs w:val="18"/>
              </w:rPr>
              <w:t>Εμβάθυνση στη Βιολογία</w:t>
            </w:r>
            <w:r>
              <w:rPr>
                <w:rFonts w:cs="Arial"/>
                <w:sz w:val="18"/>
                <w:szCs w:val="18"/>
                <w:vertAlign w:val="superscript"/>
              </w:rPr>
              <w:t>2</w:t>
            </w:r>
            <w:r w:rsidRPr="001B4CBF">
              <w:rPr>
                <w:rFonts w:cs="Arial"/>
                <w:sz w:val="18"/>
                <w:szCs w:val="18"/>
              </w:rPr>
              <w:t xml:space="preserve"> </w:t>
            </w:r>
          </w:p>
        </w:tc>
        <w:tc>
          <w:tcPr>
            <w:tcW w:w="709" w:type="dxa"/>
            <w:tcBorders>
              <w:top w:val="single" w:sz="8" w:space="0" w:color="auto"/>
              <w:left w:val="nil"/>
              <w:bottom w:val="single" w:sz="2" w:space="0" w:color="auto"/>
              <w:right w:val="single" w:sz="18" w:space="0" w:color="auto"/>
            </w:tcBorders>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819" w:type="dxa"/>
            <w:gridSpan w:val="3"/>
            <w:vMerge w:val="restart"/>
            <w:tcBorders>
              <w:top w:val="single" w:sz="8" w:space="0" w:color="auto"/>
              <w:left w:val="single" w:sz="18" w:space="0" w:color="auto"/>
              <w:right w:val="single" w:sz="8" w:space="0" w:color="auto"/>
            </w:tcBorders>
            <w:shd w:val="clear" w:color="auto" w:fill="8C8C8C"/>
            <w:vAlign w:val="bottom"/>
          </w:tcPr>
          <w:p w:rsidR="00D35056" w:rsidRPr="001B4CBF" w:rsidRDefault="00D35056" w:rsidP="00D35056">
            <w:pPr>
              <w:spacing w:after="0" w:line="240" w:lineRule="auto"/>
              <w:rPr>
                <w:rFonts w:cs="Arial"/>
                <w:sz w:val="18"/>
                <w:szCs w:val="18"/>
              </w:rPr>
            </w:pPr>
            <w:r w:rsidRPr="001B4CBF">
              <w:rPr>
                <w:rFonts w:cs="Arial"/>
                <w:sz w:val="18"/>
                <w:szCs w:val="18"/>
              </w:rPr>
              <w:t>Εμβάθυνση στην Κοινωνιολογία</w:t>
            </w:r>
          </w:p>
        </w:tc>
        <w:tc>
          <w:tcPr>
            <w:tcW w:w="709" w:type="dxa"/>
            <w:vMerge w:val="restart"/>
            <w:tcBorders>
              <w:top w:val="single" w:sz="8" w:space="0" w:color="auto"/>
              <w:left w:val="single" w:sz="8" w:space="0" w:color="auto"/>
              <w:right w:val="single" w:sz="18" w:space="0" w:color="auto"/>
            </w:tcBorders>
            <w:shd w:val="clear" w:color="auto" w:fill="8C8C8C"/>
          </w:tcPr>
          <w:p w:rsidR="00D35056" w:rsidRPr="001B4CBF" w:rsidRDefault="00D35056" w:rsidP="00D35056">
            <w:pPr>
              <w:spacing w:after="0" w:line="240" w:lineRule="auto"/>
              <w:jc w:val="center"/>
              <w:rPr>
                <w:rFonts w:cs="Arial"/>
                <w:color w:val="0D0D0D"/>
                <w:sz w:val="18"/>
                <w:szCs w:val="18"/>
              </w:rPr>
            </w:pPr>
            <w:r w:rsidRPr="001B4CBF">
              <w:rPr>
                <w:rFonts w:cs="Arial"/>
                <w:color w:val="0D0D0D"/>
                <w:sz w:val="18"/>
                <w:szCs w:val="18"/>
              </w:rPr>
              <w:t>2</w:t>
            </w:r>
          </w:p>
        </w:tc>
        <w:tc>
          <w:tcPr>
            <w:tcW w:w="4297" w:type="dxa"/>
            <w:gridSpan w:val="3"/>
            <w:vMerge w:val="restart"/>
            <w:tcBorders>
              <w:top w:val="single" w:sz="8" w:space="0" w:color="auto"/>
              <w:left w:val="single" w:sz="18" w:space="0" w:color="auto"/>
              <w:right w:val="single" w:sz="8" w:space="0" w:color="auto"/>
            </w:tcBorders>
            <w:shd w:val="clear" w:color="auto" w:fill="8C8C8C"/>
            <w:vAlign w:val="bottom"/>
          </w:tcPr>
          <w:p w:rsidR="00D35056" w:rsidRPr="001B4CBF" w:rsidRDefault="00D35056" w:rsidP="00D35056">
            <w:pPr>
              <w:spacing w:after="0" w:line="240" w:lineRule="auto"/>
              <w:rPr>
                <w:rFonts w:cs="Arial"/>
                <w:sz w:val="18"/>
                <w:szCs w:val="18"/>
              </w:rPr>
            </w:pPr>
            <w:r w:rsidRPr="001B4CBF">
              <w:rPr>
                <w:rFonts w:cs="Arial"/>
                <w:sz w:val="18"/>
                <w:szCs w:val="18"/>
              </w:rPr>
              <w:t>Εμβάθυνση στην Κοινωνιολογία</w:t>
            </w:r>
          </w:p>
        </w:tc>
        <w:tc>
          <w:tcPr>
            <w:tcW w:w="663" w:type="dxa"/>
            <w:vMerge w:val="restart"/>
            <w:tcBorders>
              <w:top w:val="single" w:sz="8" w:space="0" w:color="auto"/>
              <w:left w:val="single" w:sz="8" w:space="0" w:color="auto"/>
              <w:right w:val="single" w:sz="8" w:space="0" w:color="auto"/>
            </w:tcBorders>
            <w:shd w:val="clear" w:color="auto" w:fill="8C8C8C"/>
            <w:noWrap/>
            <w:vAlign w:val="bottom"/>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r>
      <w:tr w:rsidR="00D35056" w:rsidRPr="001B4CBF">
        <w:trPr>
          <w:trHeight w:val="217"/>
        </w:trPr>
        <w:tc>
          <w:tcPr>
            <w:tcW w:w="3652" w:type="dxa"/>
            <w:tcBorders>
              <w:top w:val="nil"/>
              <w:left w:val="single" w:sz="8" w:space="0" w:color="auto"/>
              <w:bottom w:val="single" w:sz="8" w:space="0" w:color="auto"/>
              <w:right w:val="single" w:sz="8" w:space="0" w:color="auto"/>
            </w:tcBorders>
            <w:shd w:val="clear" w:color="auto" w:fill="auto"/>
            <w:noWrap/>
            <w:vAlign w:val="bottom"/>
          </w:tcPr>
          <w:p w:rsidR="00D35056" w:rsidRPr="004C3D66" w:rsidRDefault="00D35056" w:rsidP="00D35056">
            <w:pPr>
              <w:spacing w:after="0" w:line="240" w:lineRule="auto"/>
              <w:rPr>
                <w:rFonts w:cs="Arial"/>
                <w:sz w:val="18"/>
                <w:szCs w:val="18"/>
                <w:vertAlign w:val="superscript"/>
              </w:rPr>
            </w:pPr>
            <w:r>
              <w:rPr>
                <w:rFonts w:cs="Arial"/>
                <w:sz w:val="18"/>
                <w:szCs w:val="18"/>
              </w:rPr>
              <w:t>Εμβάθυνση στην Επιστήμη Υπολογιστών</w:t>
            </w:r>
            <w:r>
              <w:rPr>
                <w:rFonts w:cs="Arial"/>
                <w:sz w:val="18"/>
                <w:szCs w:val="18"/>
                <w:vertAlign w:val="superscript"/>
              </w:rPr>
              <w:t>2</w:t>
            </w:r>
          </w:p>
        </w:tc>
        <w:tc>
          <w:tcPr>
            <w:tcW w:w="709" w:type="dxa"/>
            <w:tcBorders>
              <w:top w:val="single" w:sz="2" w:space="0" w:color="auto"/>
              <w:left w:val="nil"/>
              <w:bottom w:val="single" w:sz="8" w:space="0" w:color="auto"/>
              <w:right w:val="single" w:sz="18" w:space="0" w:color="auto"/>
            </w:tcBorders>
          </w:tcPr>
          <w:p w:rsidR="00D35056" w:rsidRPr="001B4CBF" w:rsidRDefault="00D35056" w:rsidP="00D35056">
            <w:pPr>
              <w:spacing w:after="0" w:line="240" w:lineRule="auto"/>
              <w:jc w:val="center"/>
              <w:rPr>
                <w:rFonts w:cs="Arial"/>
                <w:sz w:val="18"/>
                <w:szCs w:val="18"/>
              </w:rPr>
            </w:pPr>
            <w:r>
              <w:rPr>
                <w:rFonts w:cs="Arial"/>
                <w:sz w:val="18"/>
                <w:szCs w:val="18"/>
              </w:rPr>
              <w:t>2</w:t>
            </w:r>
          </w:p>
        </w:tc>
        <w:tc>
          <w:tcPr>
            <w:tcW w:w="4819" w:type="dxa"/>
            <w:gridSpan w:val="3"/>
            <w:vMerge/>
            <w:tcBorders>
              <w:left w:val="single" w:sz="18" w:space="0" w:color="auto"/>
              <w:bottom w:val="single" w:sz="8" w:space="0" w:color="auto"/>
              <w:right w:val="single" w:sz="8" w:space="0" w:color="auto"/>
            </w:tcBorders>
            <w:shd w:val="clear" w:color="auto" w:fill="8C8C8C"/>
            <w:vAlign w:val="bottom"/>
          </w:tcPr>
          <w:p w:rsidR="00D35056" w:rsidRPr="001B4CBF" w:rsidRDefault="00D35056" w:rsidP="00D35056">
            <w:pPr>
              <w:spacing w:after="0" w:line="240" w:lineRule="auto"/>
              <w:rPr>
                <w:rFonts w:cs="Arial"/>
                <w:sz w:val="18"/>
                <w:szCs w:val="18"/>
              </w:rPr>
            </w:pPr>
          </w:p>
        </w:tc>
        <w:tc>
          <w:tcPr>
            <w:tcW w:w="709" w:type="dxa"/>
            <w:vMerge/>
            <w:tcBorders>
              <w:left w:val="single" w:sz="8" w:space="0" w:color="auto"/>
              <w:bottom w:val="single" w:sz="8" w:space="0" w:color="auto"/>
              <w:right w:val="single" w:sz="18" w:space="0" w:color="auto"/>
            </w:tcBorders>
            <w:shd w:val="clear" w:color="auto" w:fill="8C8C8C"/>
          </w:tcPr>
          <w:p w:rsidR="00D35056" w:rsidRPr="001B4CBF" w:rsidRDefault="00D35056" w:rsidP="00D35056">
            <w:pPr>
              <w:spacing w:after="0" w:line="240" w:lineRule="auto"/>
              <w:jc w:val="center"/>
              <w:rPr>
                <w:rFonts w:cs="Arial"/>
                <w:color w:val="0D0D0D"/>
                <w:sz w:val="18"/>
                <w:szCs w:val="18"/>
              </w:rPr>
            </w:pPr>
          </w:p>
        </w:tc>
        <w:tc>
          <w:tcPr>
            <w:tcW w:w="4297" w:type="dxa"/>
            <w:gridSpan w:val="3"/>
            <w:vMerge/>
            <w:tcBorders>
              <w:left w:val="single" w:sz="18" w:space="0" w:color="auto"/>
              <w:bottom w:val="single" w:sz="8" w:space="0" w:color="auto"/>
              <w:right w:val="single" w:sz="8" w:space="0" w:color="auto"/>
            </w:tcBorders>
            <w:shd w:val="clear" w:color="auto" w:fill="8C8C8C"/>
            <w:vAlign w:val="bottom"/>
          </w:tcPr>
          <w:p w:rsidR="00D35056" w:rsidRPr="001B4CBF" w:rsidRDefault="00D35056" w:rsidP="00D35056">
            <w:pPr>
              <w:spacing w:after="0" w:line="240" w:lineRule="auto"/>
              <w:rPr>
                <w:rFonts w:cs="Arial"/>
                <w:sz w:val="18"/>
                <w:szCs w:val="18"/>
              </w:rPr>
            </w:pPr>
          </w:p>
        </w:tc>
        <w:tc>
          <w:tcPr>
            <w:tcW w:w="663" w:type="dxa"/>
            <w:vMerge/>
            <w:tcBorders>
              <w:left w:val="single" w:sz="8" w:space="0" w:color="auto"/>
              <w:bottom w:val="single" w:sz="8" w:space="0" w:color="auto"/>
              <w:right w:val="single" w:sz="8" w:space="0" w:color="auto"/>
            </w:tcBorders>
            <w:shd w:val="clear" w:color="auto" w:fill="8C8C8C"/>
            <w:noWrap/>
            <w:vAlign w:val="bottom"/>
          </w:tcPr>
          <w:p w:rsidR="00D35056" w:rsidRPr="001B4CBF" w:rsidRDefault="00D35056" w:rsidP="00D35056">
            <w:pPr>
              <w:spacing w:after="0" w:line="240" w:lineRule="auto"/>
              <w:jc w:val="center"/>
              <w:rPr>
                <w:rFonts w:cs="Arial"/>
                <w:sz w:val="18"/>
                <w:szCs w:val="18"/>
              </w:rPr>
            </w:pPr>
          </w:p>
        </w:tc>
      </w:tr>
      <w:tr w:rsidR="00D35056" w:rsidRPr="001B4CBF">
        <w:trPr>
          <w:trHeight w:val="158"/>
        </w:trPr>
        <w:tc>
          <w:tcPr>
            <w:tcW w:w="3652" w:type="dxa"/>
            <w:tcBorders>
              <w:top w:val="single" w:sz="8" w:space="0" w:color="auto"/>
              <w:left w:val="single" w:sz="8" w:space="0" w:color="auto"/>
              <w:bottom w:val="single" w:sz="8" w:space="0" w:color="auto"/>
              <w:right w:val="single" w:sz="8" w:space="0" w:color="auto"/>
            </w:tcBorders>
            <w:shd w:val="clear" w:color="auto" w:fill="auto"/>
            <w:noWrap/>
            <w:vAlign w:val="bottom"/>
          </w:tcPr>
          <w:p w:rsidR="00D35056" w:rsidRPr="001B4CBF" w:rsidRDefault="00D35056" w:rsidP="00D35056">
            <w:pPr>
              <w:spacing w:after="0" w:line="240" w:lineRule="auto"/>
              <w:rPr>
                <w:rFonts w:cs="Arial"/>
                <w:sz w:val="18"/>
                <w:szCs w:val="18"/>
              </w:rPr>
            </w:pPr>
            <w:r w:rsidRPr="001B4CBF">
              <w:rPr>
                <w:rFonts w:cs="Arial"/>
                <w:sz w:val="18"/>
                <w:szCs w:val="18"/>
              </w:rPr>
              <w:t>Εμβάθυνση στη Χημεία</w:t>
            </w:r>
          </w:p>
        </w:tc>
        <w:tc>
          <w:tcPr>
            <w:tcW w:w="709" w:type="dxa"/>
            <w:tcBorders>
              <w:top w:val="single" w:sz="8" w:space="0" w:color="auto"/>
              <w:left w:val="nil"/>
              <w:bottom w:val="single" w:sz="8" w:space="0" w:color="auto"/>
              <w:right w:val="single" w:sz="18" w:space="0" w:color="auto"/>
            </w:tcBorders>
            <w:shd w:val="clear" w:color="auto" w:fill="auto"/>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819" w:type="dxa"/>
            <w:gridSpan w:val="3"/>
            <w:tcBorders>
              <w:top w:val="single" w:sz="8" w:space="0" w:color="auto"/>
              <w:left w:val="single" w:sz="18" w:space="0" w:color="auto"/>
              <w:bottom w:val="single" w:sz="8" w:space="0" w:color="auto"/>
              <w:right w:val="single" w:sz="8" w:space="0" w:color="auto"/>
            </w:tcBorders>
            <w:shd w:val="clear" w:color="auto" w:fill="FFFFFF"/>
            <w:vAlign w:val="bottom"/>
          </w:tcPr>
          <w:p w:rsidR="00D35056" w:rsidRPr="001B4CBF" w:rsidRDefault="00D35056" w:rsidP="00D35056">
            <w:pPr>
              <w:spacing w:after="0" w:line="240" w:lineRule="auto"/>
              <w:rPr>
                <w:rFonts w:cs="Arial"/>
                <w:sz w:val="18"/>
                <w:szCs w:val="18"/>
              </w:rPr>
            </w:pPr>
            <w:r w:rsidRPr="001B4CBF">
              <w:rPr>
                <w:rFonts w:cs="Arial"/>
                <w:sz w:val="18"/>
                <w:szCs w:val="18"/>
              </w:rPr>
              <w:t>Τεχνολογία και Ανάπτυξη</w:t>
            </w:r>
          </w:p>
        </w:tc>
        <w:tc>
          <w:tcPr>
            <w:tcW w:w="709" w:type="dxa"/>
            <w:tcBorders>
              <w:top w:val="single" w:sz="8" w:space="0" w:color="auto"/>
              <w:left w:val="single" w:sz="8" w:space="0" w:color="auto"/>
              <w:bottom w:val="single" w:sz="8" w:space="0" w:color="auto"/>
              <w:right w:val="single" w:sz="18" w:space="0" w:color="auto"/>
            </w:tcBorders>
            <w:shd w:val="clear" w:color="auto" w:fill="FFFFFF"/>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297" w:type="dxa"/>
            <w:gridSpan w:val="3"/>
            <w:tcBorders>
              <w:top w:val="single" w:sz="8" w:space="0" w:color="auto"/>
              <w:left w:val="single" w:sz="18" w:space="0" w:color="auto"/>
              <w:bottom w:val="single" w:sz="8" w:space="0" w:color="auto"/>
              <w:right w:val="single" w:sz="8" w:space="0" w:color="auto"/>
            </w:tcBorders>
            <w:shd w:val="clear" w:color="auto" w:fill="FFFFFF"/>
            <w:vAlign w:val="bottom"/>
          </w:tcPr>
          <w:p w:rsidR="00D35056" w:rsidRPr="001B4CBF" w:rsidRDefault="00D35056" w:rsidP="00D35056">
            <w:pPr>
              <w:spacing w:after="0" w:line="240" w:lineRule="auto"/>
              <w:rPr>
                <w:rFonts w:cs="Arial"/>
                <w:sz w:val="18"/>
                <w:szCs w:val="18"/>
              </w:rPr>
            </w:pPr>
            <w:r w:rsidRPr="001B4CBF">
              <w:rPr>
                <w:rFonts w:cs="Arial"/>
                <w:sz w:val="18"/>
                <w:szCs w:val="18"/>
              </w:rPr>
              <w:t>Εμβάθυνση στα Λατινικά</w:t>
            </w:r>
          </w:p>
        </w:tc>
        <w:tc>
          <w:tcPr>
            <w:tcW w:w="663"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r>
      <w:tr w:rsidR="00D35056" w:rsidRPr="001B4CBF">
        <w:trPr>
          <w:trHeight w:val="144"/>
        </w:trPr>
        <w:tc>
          <w:tcPr>
            <w:tcW w:w="3652" w:type="dxa"/>
            <w:tcBorders>
              <w:top w:val="single" w:sz="8" w:space="0" w:color="auto"/>
              <w:left w:val="single" w:sz="8" w:space="0" w:color="auto"/>
              <w:bottom w:val="single" w:sz="8" w:space="0" w:color="auto"/>
              <w:right w:val="single" w:sz="8" w:space="0" w:color="auto"/>
            </w:tcBorders>
            <w:shd w:val="pct45" w:color="auto" w:fill="auto"/>
            <w:noWrap/>
            <w:vAlign w:val="bottom"/>
          </w:tcPr>
          <w:p w:rsidR="00D35056" w:rsidRPr="001B4CBF" w:rsidRDefault="00D35056" w:rsidP="00D35056">
            <w:pPr>
              <w:spacing w:after="0" w:line="240" w:lineRule="auto"/>
              <w:rPr>
                <w:rFonts w:cs="Arial"/>
                <w:sz w:val="18"/>
                <w:szCs w:val="18"/>
              </w:rPr>
            </w:pPr>
            <w:r w:rsidRPr="001B4CBF">
              <w:rPr>
                <w:rFonts w:cs="Arial"/>
                <w:sz w:val="18"/>
                <w:szCs w:val="18"/>
              </w:rPr>
              <w:t>Θρησκ</w:t>
            </w:r>
            <w:r>
              <w:rPr>
                <w:rFonts w:cs="Arial"/>
                <w:sz w:val="18"/>
                <w:szCs w:val="18"/>
              </w:rPr>
              <w:t>εία και Κόσμος</w:t>
            </w:r>
          </w:p>
        </w:tc>
        <w:tc>
          <w:tcPr>
            <w:tcW w:w="709" w:type="dxa"/>
            <w:tcBorders>
              <w:top w:val="single" w:sz="8" w:space="0" w:color="auto"/>
              <w:left w:val="nil"/>
              <w:bottom w:val="single" w:sz="8" w:space="0" w:color="auto"/>
              <w:right w:val="single" w:sz="18" w:space="0" w:color="auto"/>
            </w:tcBorders>
            <w:shd w:val="pct45" w:color="auto" w:fill="auto"/>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819" w:type="dxa"/>
            <w:gridSpan w:val="3"/>
            <w:tcBorders>
              <w:top w:val="single" w:sz="8" w:space="0" w:color="auto"/>
              <w:left w:val="single" w:sz="18" w:space="0" w:color="auto"/>
              <w:bottom w:val="single" w:sz="8" w:space="0" w:color="auto"/>
              <w:right w:val="single" w:sz="8" w:space="0" w:color="auto"/>
            </w:tcBorders>
            <w:shd w:val="clear" w:color="auto" w:fill="7F7F7F"/>
            <w:vAlign w:val="bottom"/>
          </w:tcPr>
          <w:p w:rsidR="00D35056" w:rsidRPr="001B4CBF" w:rsidRDefault="00D35056" w:rsidP="00D35056">
            <w:pPr>
              <w:spacing w:after="0" w:line="240" w:lineRule="auto"/>
              <w:rPr>
                <w:rFonts w:cs="Arial"/>
                <w:sz w:val="18"/>
                <w:szCs w:val="18"/>
              </w:rPr>
            </w:pPr>
            <w:r w:rsidRPr="001B4CBF">
              <w:rPr>
                <w:rFonts w:cs="Arial"/>
                <w:sz w:val="18"/>
                <w:szCs w:val="18"/>
              </w:rPr>
              <w:t>Θρησκε</w:t>
            </w:r>
            <w:r>
              <w:rPr>
                <w:rFonts w:cs="Arial"/>
                <w:sz w:val="18"/>
                <w:szCs w:val="18"/>
              </w:rPr>
              <w:t>ία και Κόσμος</w:t>
            </w:r>
          </w:p>
        </w:tc>
        <w:tc>
          <w:tcPr>
            <w:tcW w:w="709" w:type="dxa"/>
            <w:tcBorders>
              <w:top w:val="single" w:sz="8" w:space="0" w:color="auto"/>
              <w:left w:val="single" w:sz="8" w:space="0" w:color="auto"/>
              <w:bottom w:val="single" w:sz="8" w:space="0" w:color="auto"/>
              <w:right w:val="single" w:sz="18" w:space="0" w:color="auto"/>
            </w:tcBorders>
            <w:shd w:val="clear" w:color="auto" w:fill="7F7F7F"/>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297" w:type="dxa"/>
            <w:gridSpan w:val="3"/>
            <w:tcBorders>
              <w:top w:val="single" w:sz="8" w:space="0" w:color="auto"/>
              <w:left w:val="single" w:sz="18" w:space="0" w:color="auto"/>
              <w:bottom w:val="single" w:sz="8" w:space="0" w:color="auto"/>
              <w:right w:val="single" w:sz="8" w:space="0" w:color="auto"/>
            </w:tcBorders>
            <w:shd w:val="clear" w:color="auto" w:fill="7F7F7F"/>
            <w:vAlign w:val="bottom"/>
          </w:tcPr>
          <w:p w:rsidR="00D35056" w:rsidRPr="001B4CBF" w:rsidRDefault="00D35056" w:rsidP="00D35056">
            <w:pPr>
              <w:spacing w:after="0" w:line="240" w:lineRule="auto"/>
              <w:rPr>
                <w:rFonts w:cs="Arial"/>
                <w:sz w:val="18"/>
                <w:szCs w:val="18"/>
              </w:rPr>
            </w:pPr>
            <w:r w:rsidRPr="001B4CBF">
              <w:rPr>
                <w:rFonts w:cs="Arial"/>
                <w:sz w:val="18"/>
                <w:szCs w:val="18"/>
              </w:rPr>
              <w:t>Θρησκε</w:t>
            </w:r>
            <w:r>
              <w:rPr>
                <w:rFonts w:cs="Arial"/>
                <w:sz w:val="18"/>
                <w:szCs w:val="18"/>
              </w:rPr>
              <w:t>ία και Κόσμος</w:t>
            </w:r>
          </w:p>
        </w:tc>
        <w:tc>
          <w:tcPr>
            <w:tcW w:w="663" w:type="dxa"/>
            <w:tcBorders>
              <w:top w:val="single" w:sz="8" w:space="0" w:color="auto"/>
              <w:left w:val="single" w:sz="8" w:space="0" w:color="auto"/>
              <w:bottom w:val="single" w:sz="8" w:space="0" w:color="auto"/>
              <w:right w:val="single" w:sz="8" w:space="0" w:color="auto"/>
            </w:tcBorders>
            <w:shd w:val="clear" w:color="auto" w:fill="7F7F7F"/>
            <w:noWrap/>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r>
      <w:tr w:rsidR="00D35056" w:rsidRPr="001B4CBF">
        <w:trPr>
          <w:trHeight w:val="313"/>
        </w:trPr>
        <w:tc>
          <w:tcPr>
            <w:tcW w:w="3652" w:type="dxa"/>
            <w:tcBorders>
              <w:top w:val="single" w:sz="8" w:space="0" w:color="auto"/>
              <w:left w:val="single" w:sz="8" w:space="0" w:color="auto"/>
              <w:bottom w:val="single" w:sz="8" w:space="0" w:color="auto"/>
              <w:right w:val="single" w:sz="8" w:space="0" w:color="auto"/>
            </w:tcBorders>
            <w:shd w:val="clear" w:color="auto" w:fill="7F7F7F"/>
            <w:noWrap/>
            <w:vAlign w:val="bottom"/>
          </w:tcPr>
          <w:p w:rsidR="00D35056" w:rsidRPr="001B4CBF" w:rsidRDefault="00D35056" w:rsidP="00D35056">
            <w:pPr>
              <w:spacing w:after="0" w:line="240" w:lineRule="auto"/>
              <w:rPr>
                <w:rFonts w:cs="Arial"/>
                <w:sz w:val="18"/>
                <w:szCs w:val="18"/>
              </w:rPr>
            </w:pPr>
            <w:r w:rsidRPr="001B4CBF">
              <w:rPr>
                <w:rFonts w:cs="Arial"/>
                <w:sz w:val="18"/>
                <w:szCs w:val="18"/>
              </w:rPr>
              <w:t>Ξένη Γλώσσα</w:t>
            </w:r>
          </w:p>
        </w:tc>
        <w:tc>
          <w:tcPr>
            <w:tcW w:w="709" w:type="dxa"/>
            <w:tcBorders>
              <w:top w:val="single" w:sz="8" w:space="0" w:color="auto"/>
              <w:left w:val="nil"/>
              <w:bottom w:val="single" w:sz="8" w:space="0" w:color="auto"/>
              <w:right w:val="single" w:sz="18" w:space="0" w:color="auto"/>
            </w:tcBorders>
            <w:shd w:val="clear" w:color="auto" w:fill="7F7F7F"/>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819" w:type="dxa"/>
            <w:gridSpan w:val="3"/>
            <w:tcBorders>
              <w:top w:val="single" w:sz="8" w:space="0" w:color="auto"/>
              <w:left w:val="single" w:sz="18" w:space="0" w:color="auto"/>
              <w:bottom w:val="single" w:sz="8" w:space="0" w:color="auto"/>
              <w:right w:val="single" w:sz="8" w:space="0" w:color="auto"/>
            </w:tcBorders>
            <w:shd w:val="clear" w:color="auto" w:fill="7F7F7F"/>
            <w:vAlign w:val="bottom"/>
          </w:tcPr>
          <w:p w:rsidR="00D35056" w:rsidRPr="001B4CBF" w:rsidRDefault="00D35056" w:rsidP="00D35056">
            <w:pPr>
              <w:spacing w:after="0" w:line="240" w:lineRule="auto"/>
              <w:rPr>
                <w:rFonts w:cs="Arial"/>
                <w:sz w:val="18"/>
                <w:szCs w:val="18"/>
              </w:rPr>
            </w:pPr>
            <w:r w:rsidRPr="001B4CBF">
              <w:rPr>
                <w:rFonts w:cs="Arial"/>
                <w:sz w:val="18"/>
                <w:szCs w:val="18"/>
              </w:rPr>
              <w:t>Ξένη Γλώσσα</w:t>
            </w:r>
          </w:p>
        </w:tc>
        <w:tc>
          <w:tcPr>
            <w:tcW w:w="709" w:type="dxa"/>
            <w:tcBorders>
              <w:top w:val="single" w:sz="8" w:space="0" w:color="auto"/>
              <w:left w:val="single" w:sz="8" w:space="0" w:color="auto"/>
              <w:bottom w:val="single" w:sz="8" w:space="0" w:color="auto"/>
              <w:right w:val="single" w:sz="18" w:space="0" w:color="auto"/>
            </w:tcBorders>
            <w:shd w:val="clear" w:color="auto" w:fill="7F7F7F"/>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c>
          <w:tcPr>
            <w:tcW w:w="4297" w:type="dxa"/>
            <w:gridSpan w:val="3"/>
            <w:tcBorders>
              <w:top w:val="single" w:sz="8" w:space="0" w:color="auto"/>
              <w:left w:val="single" w:sz="18" w:space="0" w:color="auto"/>
              <w:bottom w:val="single" w:sz="8" w:space="0" w:color="auto"/>
              <w:right w:val="single" w:sz="8" w:space="0" w:color="auto"/>
            </w:tcBorders>
            <w:shd w:val="clear" w:color="auto" w:fill="7F7F7F"/>
            <w:vAlign w:val="bottom"/>
          </w:tcPr>
          <w:p w:rsidR="00D35056" w:rsidRPr="001B4CBF" w:rsidRDefault="00D35056" w:rsidP="00D35056">
            <w:pPr>
              <w:spacing w:after="0" w:line="240" w:lineRule="auto"/>
              <w:rPr>
                <w:rFonts w:cs="Arial"/>
                <w:sz w:val="18"/>
                <w:szCs w:val="18"/>
              </w:rPr>
            </w:pPr>
            <w:r w:rsidRPr="001B4CBF">
              <w:rPr>
                <w:rFonts w:cs="Arial"/>
                <w:sz w:val="18"/>
                <w:szCs w:val="18"/>
              </w:rPr>
              <w:t>Ξένη Γλώσσα</w:t>
            </w:r>
          </w:p>
        </w:tc>
        <w:tc>
          <w:tcPr>
            <w:tcW w:w="663" w:type="dxa"/>
            <w:tcBorders>
              <w:top w:val="single" w:sz="8" w:space="0" w:color="auto"/>
              <w:left w:val="single" w:sz="8" w:space="0" w:color="auto"/>
              <w:bottom w:val="single" w:sz="8" w:space="0" w:color="auto"/>
              <w:right w:val="single" w:sz="8" w:space="0" w:color="auto"/>
            </w:tcBorders>
            <w:shd w:val="clear" w:color="auto" w:fill="7F7F7F"/>
            <w:noWrap/>
          </w:tcPr>
          <w:p w:rsidR="00D35056" w:rsidRPr="001B4CBF" w:rsidRDefault="00D35056" w:rsidP="00D35056">
            <w:pPr>
              <w:spacing w:after="0" w:line="240" w:lineRule="auto"/>
              <w:jc w:val="center"/>
              <w:rPr>
                <w:rFonts w:cs="Arial"/>
                <w:sz w:val="18"/>
                <w:szCs w:val="18"/>
              </w:rPr>
            </w:pPr>
            <w:r w:rsidRPr="001B4CBF">
              <w:rPr>
                <w:rFonts w:cs="Arial"/>
                <w:sz w:val="18"/>
                <w:szCs w:val="18"/>
              </w:rPr>
              <w:t>2</w:t>
            </w:r>
          </w:p>
        </w:tc>
      </w:tr>
      <w:tr w:rsidR="00D35056" w:rsidRPr="001B4CBF">
        <w:trPr>
          <w:trHeight w:val="122"/>
        </w:trPr>
        <w:tc>
          <w:tcPr>
            <w:tcW w:w="3652" w:type="dxa"/>
            <w:tcBorders>
              <w:top w:val="single" w:sz="8" w:space="0" w:color="auto"/>
              <w:left w:val="single" w:sz="8" w:space="0" w:color="auto"/>
              <w:bottom w:val="single" w:sz="8" w:space="0" w:color="auto"/>
              <w:right w:val="single" w:sz="8" w:space="0" w:color="auto"/>
            </w:tcBorders>
            <w:shd w:val="clear" w:color="auto" w:fill="auto"/>
            <w:noWrap/>
            <w:vAlign w:val="bottom"/>
          </w:tcPr>
          <w:p w:rsidR="00D35056" w:rsidRPr="001B4CBF" w:rsidRDefault="00D35056" w:rsidP="00D35056">
            <w:pPr>
              <w:spacing w:after="0" w:line="240" w:lineRule="auto"/>
              <w:rPr>
                <w:rFonts w:cs="Arial"/>
                <w:b/>
                <w:color w:val="0D0D0D"/>
                <w:sz w:val="18"/>
                <w:szCs w:val="18"/>
              </w:rPr>
            </w:pPr>
            <w:r w:rsidRPr="001B4CBF">
              <w:rPr>
                <w:rFonts w:cs="Arial"/>
                <w:b/>
                <w:color w:val="0D0D0D"/>
                <w:sz w:val="18"/>
                <w:szCs w:val="18"/>
              </w:rPr>
              <w:t>Σύνολο</w:t>
            </w:r>
          </w:p>
        </w:tc>
        <w:tc>
          <w:tcPr>
            <w:tcW w:w="709" w:type="dxa"/>
            <w:tcBorders>
              <w:top w:val="single" w:sz="8" w:space="0" w:color="auto"/>
              <w:left w:val="nil"/>
              <w:bottom w:val="single" w:sz="8" w:space="0" w:color="auto"/>
              <w:right w:val="single" w:sz="18" w:space="0" w:color="auto"/>
            </w:tcBorders>
          </w:tcPr>
          <w:p w:rsidR="00D35056" w:rsidRPr="00D35056" w:rsidRDefault="00D35056" w:rsidP="00D35056">
            <w:pPr>
              <w:spacing w:after="0" w:line="240" w:lineRule="auto"/>
              <w:jc w:val="center"/>
              <w:rPr>
                <w:rFonts w:cs="Arial"/>
                <w:b/>
                <w:color w:val="0D0D0D"/>
                <w:sz w:val="18"/>
                <w:szCs w:val="18"/>
                <w:lang w:val="en-US"/>
              </w:rPr>
            </w:pPr>
            <w:r>
              <w:rPr>
                <w:rFonts w:cs="Arial"/>
                <w:b/>
                <w:color w:val="0D0D0D"/>
                <w:sz w:val="18"/>
                <w:szCs w:val="18"/>
              </w:rPr>
              <w:t>3</w:t>
            </w:r>
            <w:r>
              <w:rPr>
                <w:rFonts w:cs="Arial"/>
                <w:b/>
                <w:color w:val="0D0D0D"/>
                <w:sz w:val="18"/>
                <w:szCs w:val="18"/>
                <w:lang w:val="en-US"/>
              </w:rPr>
              <w:t>5</w:t>
            </w:r>
          </w:p>
        </w:tc>
        <w:tc>
          <w:tcPr>
            <w:tcW w:w="4819" w:type="dxa"/>
            <w:gridSpan w:val="3"/>
            <w:tcBorders>
              <w:top w:val="single" w:sz="8" w:space="0" w:color="auto"/>
              <w:left w:val="single" w:sz="18" w:space="0" w:color="auto"/>
              <w:bottom w:val="single" w:sz="8" w:space="0" w:color="auto"/>
              <w:right w:val="single" w:sz="8" w:space="0" w:color="auto"/>
            </w:tcBorders>
            <w:vAlign w:val="bottom"/>
          </w:tcPr>
          <w:p w:rsidR="00D35056" w:rsidRPr="001B4CBF" w:rsidRDefault="00D35056" w:rsidP="00D35056">
            <w:pPr>
              <w:spacing w:after="0" w:line="240" w:lineRule="auto"/>
              <w:rPr>
                <w:rFonts w:cs="Arial"/>
                <w:b/>
                <w:color w:val="0D0D0D"/>
                <w:sz w:val="18"/>
                <w:szCs w:val="18"/>
              </w:rPr>
            </w:pPr>
            <w:r w:rsidRPr="001B4CBF">
              <w:rPr>
                <w:rFonts w:cs="Arial"/>
                <w:b/>
                <w:color w:val="0D0D0D"/>
                <w:sz w:val="18"/>
                <w:szCs w:val="18"/>
              </w:rPr>
              <w:t>Σύνολο</w:t>
            </w:r>
          </w:p>
        </w:tc>
        <w:tc>
          <w:tcPr>
            <w:tcW w:w="709" w:type="dxa"/>
            <w:tcBorders>
              <w:top w:val="single" w:sz="8" w:space="0" w:color="auto"/>
              <w:left w:val="single" w:sz="8" w:space="0" w:color="auto"/>
              <w:bottom w:val="single" w:sz="8" w:space="0" w:color="auto"/>
              <w:right w:val="single" w:sz="18" w:space="0" w:color="auto"/>
            </w:tcBorders>
          </w:tcPr>
          <w:p w:rsidR="00D35056" w:rsidRPr="00D35056" w:rsidRDefault="00D35056" w:rsidP="00D35056">
            <w:pPr>
              <w:spacing w:after="0" w:line="240" w:lineRule="auto"/>
              <w:jc w:val="center"/>
              <w:rPr>
                <w:rFonts w:cs="Arial"/>
                <w:b/>
                <w:color w:val="0D0D0D"/>
                <w:sz w:val="18"/>
                <w:szCs w:val="18"/>
                <w:lang w:val="en-US"/>
              </w:rPr>
            </w:pPr>
            <w:r>
              <w:rPr>
                <w:rFonts w:cs="Arial"/>
                <w:b/>
                <w:color w:val="0D0D0D"/>
                <w:sz w:val="18"/>
                <w:szCs w:val="18"/>
              </w:rPr>
              <w:t>3</w:t>
            </w:r>
            <w:r>
              <w:rPr>
                <w:rFonts w:cs="Arial"/>
                <w:b/>
                <w:color w:val="0D0D0D"/>
                <w:sz w:val="18"/>
                <w:szCs w:val="18"/>
                <w:lang w:val="en-US"/>
              </w:rPr>
              <w:t>5</w:t>
            </w:r>
          </w:p>
        </w:tc>
        <w:tc>
          <w:tcPr>
            <w:tcW w:w="4297" w:type="dxa"/>
            <w:gridSpan w:val="3"/>
            <w:tcBorders>
              <w:top w:val="single" w:sz="8" w:space="0" w:color="auto"/>
              <w:left w:val="single" w:sz="18" w:space="0" w:color="auto"/>
              <w:bottom w:val="single" w:sz="8" w:space="0" w:color="auto"/>
              <w:right w:val="single" w:sz="8" w:space="0" w:color="auto"/>
            </w:tcBorders>
          </w:tcPr>
          <w:p w:rsidR="00D35056" w:rsidRPr="001B4CBF" w:rsidRDefault="00D35056" w:rsidP="00D35056">
            <w:pPr>
              <w:spacing w:after="0" w:line="240" w:lineRule="auto"/>
              <w:rPr>
                <w:rFonts w:cs="Arial"/>
                <w:b/>
                <w:color w:val="0D0D0D"/>
                <w:sz w:val="18"/>
                <w:szCs w:val="18"/>
              </w:rPr>
            </w:pPr>
            <w:r w:rsidRPr="001B4CBF">
              <w:rPr>
                <w:rFonts w:cs="Arial"/>
                <w:b/>
                <w:color w:val="0D0D0D"/>
                <w:sz w:val="18"/>
                <w:szCs w:val="18"/>
              </w:rPr>
              <w:t>Σύνολο</w:t>
            </w:r>
          </w:p>
        </w:tc>
        <w:tc>
          <w:tcPr>
            <w:tcW w:w="663" w:type="dxa"/>
            <w:tcBorders>
              <w:top w:val="single" w:sz="8" w:space="0" w:color="auto"/>
              <w:left w:val="single" w:sz="8" w:space="0" w:color="auto"/>
              <w:bottom w:val="single" w:sz="8" w:space="0" w:color="auto"/>
              <w:right w:val="single" w:sz="8" w:space="0" w:color="auto"/>
            </w:tcBorders>
            <w:shd w:val="clear" w:color="auto" w:fill="auto"/>
            <w:noWrap/>
          </w:tcPr>
          <w:p w:rsidR="00D35056" w:rsidRPr="00D35056" w:rsidRDefault="00D35056" w:rsidP="00D35056">
            <w:pPr>
              <w:spacing w:after="0" w:line="240" w:lineRule="auto"/>
              <w:jc w:val="center"/>
              <w:rPr>
                <w:rFonts w:cs="Arial"/>
                <w:b/>
                <w:color w:val="0D0D0D"/>
                <w:sz w:val="18"/>
                <w:szCs w:val="18"/>
                <w:lang w:val="en-US"/>
              </w:rPr>
            </w:pPr>
            <w:r>
              <w:rPr>
                <w:rFonts w:cs="Arial"/>
                <w:b/>
                <w:color w:val="0D0D0D"/>
                <w:sz w:val="18"/>
                <w:szCs w:val="18"/>
              </w:rPr>
              <w:t>3</w:t>
            </w:r>
            <w:r>
              <w:rPr>
                <w:rFonts w:cs="Arial"/>
                <w:b/>
                <w:color w:val="0D0D0D"/>
                <w:sz w:val="18"/>
                <w:szCs w:val="18"/>
                <w:lang w:val="en-US"/>
              </w:rPr>
              <w:t>5</w:t>
            </w:r>
          </w:p>
        </w:tc>
      </w:tr>
    </w:tbl>
    <w:p w:rsidR="004D7219" w:rsidRPr="00DB441F" w:rsidRDefault="004D7219" w:rsidP="004D7219">
      <w:pPr>
        <w:rPr>
          <w:sz w:val="18"/>
          <w:szCs w:val="18"/>
        </w:rPr>
      </w:pPr>
    </w:p>
    <w:p w:rsidR="004D7219" w:rsidRPr="0031337B" w:rsidRDefault="004D7219" w:rsidP="004D7219">
      <w:pPr>
        <w:spacing w:after="0" w:line="240" w:lineRule="auto"/>
        <w:rPr>
          <w:b/>
          <w:lang w:val="en-US"/>
        </w:rPr>
      </w:pPr>
    </w:p>
    <w:p w:rsidR="004D7219" w:rsidRDefault="004D7219" w:rsidP="004D7219">
      <w:pPr>
        <w:pStyle w:val="a5"/>
        <w:rPr>
          <w:rFonts w:ascii="Calibri" w:hAnsi="Calibri"/>
          <w:sz w:val="18"/>
          <w:szCs w:val="18"/>
        </w:rPr>
      </w:pPr>
      <w:r>
        <w:rPr>
          <w:rFonts w:ascii="Calibri" w:hAnsi="Calibri"/>
          <w:sz w:val="18"/>
          <w:szCs w:val="18"/>
        </w:rPr>
        <w:t>1.</w:t>
      </w:r>
      <w:r w:rsidRPr="00DD24A1">
        <w:rPr>
          <w:rFonts w:ascii="Calibri" w:hAnsi="Calibri"/>
        </w:rPr>
        <w:t xml:space="preserve"> </w:t>
      </w:r>
      <w:r w:rsidRPr="00DB441F">
        <w:rPr>
          <w:rFonts w:ascii="Calibri" w:hAnsi="Calibri"/>
        </w:rPr>
        <w:t>Ισχύει ό</w:t>
      </w:r>
      <w:r>
        <w:rPr>
          <w:rFonts w:ascii="Calibri" w:hAnsi="Calibri"/>
        </w:rPr>
        <w:t>,</w:t>
      </w:r>
      <w:r w:rsidRPr="00DB441F">
        <w:rPr>
          <w:rFonts w:ascii="Calibri" w:hAnsi="Calibri"/>
        </w:rPr>
        <w:t>τι και στην Α’ Λυκείου.</w:t>
      </w:r>
    </w:p>
    <w:p w:rsidR="004D7219" w:rsidRDefault="004D7219" w:rsidP="004D7219">
      <w:pPr>
        <w:pStyle w:val="a5"/>
        <w:rPr>
          <w:rFonts w:ascii="Calibri" w:hAnsi="Calibri"/>
          <w:sz w:val="18"/>
          <w:szCs w:val="18"/>
        </w:rPr>
      </w:pPr>
      <w:r>
        <w:rPr>
          <w:rFonts w:ascii="Calibri" w:hAnsi="Calibri"/>
          <w:sz w:val="18"/>
          <w:szCs w:val="18"/>
        </w:rPr>
        <w:t>2. Προϋπόθεση για να πάρει κάποιος μαθητής το σχετικό μάθημα εμβάθυνσης είναι να έχει επιλέξει το αντίστοιχο υποχρεωτικό μάθημα.</w:t>
      </w:r>
    </w:p>
    <w:p w:rsidR="004D7219" w:rsidRDefault="004D7219" w:rsidP="004D7219">
      <w:pPr>
        <w:spacing w:after="0" w:line="240" w:lineRule="auto"/>
        <w:jc w:val="both"/>
      </w:pPr>
      <w:r>
        <w:rPr>
          <w:sz w:val="18"/>
          <w:szCs w:val="18"/>
        </w:rPr>
        <w:t xml:space="preserve">3. Τα μαθήματα </w:t>
      </w:r>
      <w:r>
        <w:rPr>
          <w:rFonts w:cs="Arial"/>
          <w:sz w:val="18"/>
          <w:szCs w:val="18"/>
        </w:rPr>
        <w:t>«Κοινωνιολογία» και Εισαγωγή στο Δίκαιο και τους Πολιτικούς Θεσμούς»</w:t>
      </w:r>
      <w:r>
        <w:rPr>
          <w:sz w:val="18"/>
          <w:szCs w:val="18"/>
        </w:rPr>
        <w:t xml:space="preserve"> </w:t>
      </w:r>
      <w:r>
        <w:rPr>
          <w:rFonts w:cs="Arial"/>
          <w:sz w:val="18"/>
          <w:szCs w:val="18"/>
        </w:rPr>
        <w:t xml:space="preserve">αποτελούν ένα ενιαίο πακέτο που επιλέγεται εναλλακτικά προς το πακέτο μαθημάτων  </w:t>
      </w:r>
      <w:r>
        <w:rPr>
          <w:sz w:val="18"/>
          <w:szCs w:val="18"/>
        </w:rPr>
        <w:t xml:space="preserve">«Μακροοικονομική &amp; Μακροοικονομική» και «Αρχές </w:t>
      </w:r>
      <w:r w:rsidRPr="00DB441F">
        <w:rPr>
          <w:rFonts w:cs="Arial"/>
          <w:sz w:val="18"/>
          <w:szCs w:val="18"/>
        </w:rPr>
        <w:t>Οργάνωσης και Διοίκησης Επιχειρήσεων και Υπηρεσιών</w:t>
      </w:r>
      <w:r>
        <w:rPr>
          <w:rFonts w:cs="Arial"/>
          <w:sz w:val="18"/>
          <w:szCs w:val="18"/>
        </w:rPr>
        <w:t>» στην κατεύθυνση ΑΒ ή προς το πακέτο μαθημάτων «Ιστορία της Τέχνης και του Πολιτισμού» και «Φιλοσοφία» στην κατεύθυνση Β.</w:t>
      </w:r>
    </w:p>
    <w:sectPr w:rsidR="004D7219" w:rsidSect="00483D2C">
      <w:pgSz w:w="16838" w:h="11906" w:orient="landscape"/>
      <w:pgMar w:top="1134" w:right="1440" w:bottom="179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BD" w:rsidRDefault="00284DBD" w:rsidP="0031337B">
      <w:pPr>
        <w:spacing w:after="0" w:line="240" w:lineRule="auto"/>
      </w:pPr>
      <w:r>
        <w:separator/>
      </w:r>
    </w:p>
  </w:endnote>
  <w:endnote w:type="continuationSeparator" w:id="0">
    <w:p w:rsidR="00284DBD" w:rsidRDefault="00284DBD" w:rsidP="00313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MetaMediumGreek-Roman">
    <w:altName w:val="Times New Roman"/>
    <w:panose1 w:val="00000000000000000000"/>
    <w:charset w:val="A1"/>
    <w:family w:val="auto"/>
    <w:notTrueType/>
    <w:pitch w:val="default"/>
    <w:sig w:usb0="00000083"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219" w:rsidRDefault="004D7219" w:rsidP="008B22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D7219" w:rsidRDefault="004D7219" w:rsidP="008B22C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219" w:rsidRDefault="004D7219" w:rsidP="008B22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027CB">
      <w:rPr>
        <w:rStyle w:val="a8"/>
        <w:noProof/>
      </w:rPr>
      <w:t>2</w:t>
    </w:r>
    <w:r>
      <w:rPr>
        <w:rStyle w:val="a8"/>
      </w:rPr>
      <w:fldChar w:fldCharType="end"/>
    </w:r>
  </w:p>
  <w:p w:rsidR="004D7219" w:rsidRDefault="004D7219" w:rsidP="008B22C8">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219" w:rsidRDefault="004D7219" w:rsidP="008B22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D7219" w:rsidRDefault="004D7219" w:rsidP="008B22C8">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219" w:rsidRDefault="004D7219" w:rsidP="008B22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4D7219" w:rsidRDefault="004D7219" w:rsidP="008B22C8">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219" w:rsidRDefault="004D7219" w:rsidP="008B22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D7219" w:rsidRDefault="004D7219" w:rsidP="008B22C8">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219" w:rsidRDefault="004D7219" w:rsidP="008B22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19</w:t>
    </w:r>
    <w:r>
      <w:rPr>
        <w:rStyle w:val="a8"/>
      </w:rPr>
      <w:fldChar w:fldCharType="end"/>
    </w:r>
  </w:p>
  <w:p w:rsidR="004D7219" w:rsidRDefault="004D7219" w:rsidP="008B22C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BD" w:rsidRDefault="00284DBD" w:rsidP="0031337B">
      <w:pPr>
        <w:spacing w:after="0" w:line="240" w:lineRule="auto"/>
      </w:pPr>
      <w:r>
        <w:separator/>
      </w:r>
    </w:p>
  </w:footnote>
  <w:footnote w:type="continuationSeparator" w:id="0">
    <w:p w:rsidR="00284DBD" w:rsidRDefault="00284DBD" w:rsidP="003133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219" w:rsidRDefault="004D7219" w:rsidP="008B22C8">
    <w:pPr>
      <w:pStyle w:val="a9"/>
      <w:pBdr>
        <w:bottom w:val="single" w:sz="4" w:space="1" w:color="auto"/>
      </w:pBdr>
      <w:rPr>
        <w:b/>
      </w:rPr>
    </w:pPr>
    <w:r>
      <w:rPr>
        <w:b/>
      </w:rPr>
      <w:t>Πρόταση για τ</w:t>
    </w:r>
    <w:r w:rsidRPr="00CF0C7A">
      <w:rPr>
        <w:b/>
      </w:rPr>
      <w:t>ο Νέο Λύκειο</w:t>
    </w:r>
  </w:p>
  <w:p w:rsidR="004D7219" w:rsidRPr="00CF0C7A" w:rsidRDefault="004D7219">
    <w:pPr>
      <w:pStyle w:val="a9"/>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219" w:rsidRDefault="004D7219" w:rsidP="008B22C8">
    <w:pPr>
      <w:pStyle w:val="a9"/>
      <w:pBdr>
        <w:bottom w:val="single" w:sz="4" w:space="1" w:color="auto"/>
      </w:pBdr>
      <w:rPr>
        <w:b/>
      </w:rPr>
    </w:pPr>
    <w:r w:rsidRPr="00CF0C7A">
      <w:rPr>
        <w:b/>
      </w:rPr>
      <w:t>Το Νέο Λύκειο</w:t>
    </w:r>
  </w:p>
  <w:p w:rsidR="004D7219" w:rsidRPr="00CF0C7A" w:rsidRDefault="004D7219">
    <w:pPr>
      <w:pStyle w:val="a9"/>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219" w:rsidRDefault="004D7219" w:rsidP="008B22C8">
    <w:pPr>
      <w:pStyle w:val="a9"/>
      <w:pBdr>
        <w:bottom w:val="single" w:sz="4" w:space="1" w:color="auto"/>
      </w:pBdr>
      <w:rPr>
        <w:b/>
      </w:rPr>
    </w:pPr>
    <w:r w:rsidRPr="00CF0C7A">
      <w:rPr>
        <w:b/>
      </w:rPr>
      <w:t>Το Νέο Λύκειο</w:t>
    </w:r>
  </w:p>
  <w:p w:rsidR="004D7219" w:rsidRPr="00CF0C7A" w:rsidRDefault="004D7219">
    <w:pPr>
      <w:pStyle w:val="a9"/>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080001"/>
    <w:lvl w:ilvl="0">
      <w:start w:val="1"/>
      <w:numFmt w:val="bullet"/>
      <w:lvlText w:val=""/>
      <w:lvlJc w:val="left"/>
      <w:pPr>
        <w:ind w:left="720" w:hanging="360"/>
      </w:pPr>
      <w:rPr>
        <w:rFonts w:ascii="Symbol" w:hAnsi="Symbol" w:hint="default"/>
      </w:rPr>
    </w:lvl>
  </w:abstractNum>
  <w:abstractNum w:abstractNumId="1">
    <w:nsid w:val="0C277097"/>
    <w:multiLevelType w:val="hybridMultilevel"/>
    <w:tmpl w:val="D250BEAE"/>
    <w:lvl w:ilvl="0" w:tplc="04080001">
      <w:start w:val="1"/>
      <w:numFmt w:val="bullet"/>
      <w:lvlText w:val=""/>
      <w:lvlJc w:val="left"/>
      <w:pPr>
        <w:ind w:left="754" w:hanging="360"/>
      </w:pPr>
      <w:rPr>
        <w:rFonts w:ascii="Symbol" w:hAnsi="Symbol" w:hint="default"/>
      </w:rPr>
    </w:lvl>
    <w:lvl w:ilvl="1" w:tplc="04080003">
      <w:start w:val="1"/>
      <w:numFmt w:val="bullet"/>
      <w:lvlText w:val="o"/>
      <w:lvlJc w:val="left"/>
      <w:pPr>
        <w:tabs>
          <w:tab w:val="num" w:pos="1474"/>
        </w:tabs>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
    <w:nsid w:val="0FF84801"/>
    <w:multiLevelType w:val="hybridMultilevel"/>
    <w:tmpl w:val="23001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214A96"/>
    <w:multiLevelType w:val="hybridMultilevel"/>
    <w:tmpl w:val="3B080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FB6372E"/>
    <w:multiLevelType w:val="hybridMultilevel"/>
    <w:tmpl w:val="46A0EA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3A52619"/>
    <w:multiLevelType w:val="hybridMultilevel"/>
    <w:tmpl w:val="8A648C52"/>
    <w:lvl w:ilvl="0" w:tplc="04080001">
      <w:start w:val="1"/>
      <w:numFmt w:val="bullet"/>
      <w:lvlText w:val=""/>
      <w:lvlJc w:val="left"/>
      <w:pPr>
        <w:ind w:left="1834" w:hanging="360"/>
      </w:pPr>
      <w:rPr>
        <w:rFonts w:ascii="Symbol" w:hAnsi="Symbol" w:hint="default"/>
      </w:rPr>
    </w:lvl>
    <w:lvl w:ilvl="1" w:tplc="04080003" w:tentative="1">
      <w:start w:val="1"/>
      <w:numFmt w:val="bullet"/>
      <w:lvlText w:val="o"/>
      <w:lvlJc w:val="left"/>
      <w:pPr>
        <w:ind w:left="2554" w:hanging="360"/>
      </w:pPr>
      <w:rPr>
        <w:rFonts w:ascii="Courier New" w:hAnsi="Courier New" w:cs="Courier New" w:hint="default"/>
      </w:rPr>
    </w:lvl>
    <w:lvl w:ilvl="2" w:tplc="04080005" w:tentative="1">
      <w:start w:val="1"/>
      <w:numFmt w:val="bullet"/>
      <w:lvlText w:val=""/>
      <w:lvlJc w:val="left"/>
      <w:pPr>
        <w:ind w:left="3274" w:hanging="360"/>
      </w:pPr>
      <w:rPr>
        <w:rFonts w:ascii="Wingdings" w:hAnsi="Wingdings" w:hint="default"/>
      </w:rPr>
    </w:lvl>
    <w:lvl w:ilvl="3" w:tplc="04080001" w:tentative="1">
      <w:start w:val="1"/>
      <w:numFmt w:val="bullet"/>
      <w:lvlText w:val=""/>
      <w:lvlJc w:val="left"/>
      <w:pPr>
        <w:ind w:left="3994" w:hanging="360"/>
      </w:pPr>
      <w:rPr>
        <w:rFonts w:ascii="Symbol" w:hAnsi="Symbol" w:hint="default"/>
      </w:rPr>
    </w:lvl>
    <w:lvl w:ilvl="4" w:tplc="04080003" w:tentative="1">
      <w:start w:val="1"/>
      <w:numFmt w:val="bullet"/>
      <w:lvlText w:val="o"/>
      <w:lvlJc w:val="left"/>
      <w:pPr>
        <w:ind w:left="4714" w:hanging="360"/>
      </w:pPr>
      <w:rPr>
        <w:rFonts w:ascii="Courier New" w:hAnsi="Courier New" w:cs="Courier New" w:hint="default"/>
      </w:rPr>
    </w:lvl>
    <w:lvl w:ilvl="5" w:tplc="04080005" w:tentative="1">
      <w:start w:val="1"/>
      <w:numFmt w:val="bullet"/>
      <w:lvlText w:val=""/>
      <w:lvlJc w:val="left"/>
      <w:pPr>
        <w:ind w:left="5434" w:hanging="360"/>
      </w:pPr>
      <w:rPr>
        <w:rFonts w:ascii="Wingdings" w:hAnsi="Wingdings" w:hint="default"/>
      </w:rPr>
    </w:lvl>
    <w:lvl w:ilvl="6" w:tplc="04080001" w:tentative="1">
      <w:start w:val="1"/>
      <w:numFmt w:val="bullet"/>
      <w:lvlText w:val=""/>
      <w:lvlJc w:val="left"/>
      <w:pPr>
        <w:ind w:left="6154" w:hanging="360"/>
      </w:pPr>
      <w:rPr>
        <w:rFonts w:ascii="Symbol" w:hAnsi="Symbol" w:hint="default"/>
      </w:rPr>
    </w:lvl>
    <w:lvl w:ilvl="7" w:tplc="04080003" w:tentative="1">
      <w:start w:val="1"/>
      <w:numFmt w:val="bullet"/>
      <w:lvlText w:val="o"/>
      <w:lvlJc w:val="left"/>
      <w:pPr>
        <w:ind w:left="6874" w:hanging="360"/>
      </w:pPr>
      <w:rPr>
        <w:rFonts w:ascii="Courier New" w:hAnsi="Courier New" w:cs="Courier New" w:hint="default"/>
      </w:rPr>
    </w:lvl>
    <w:lvl w:ilvl="8" w:tplc="04080005" w:tentative="1">
      <w:start w:val="1"/>
      <w:numFmt w:val="bullet"/>
      <w:lvlText w:val=""/>
      <w:lvlJc w:val="left"/>
      <w:pPr>
        <w:ind w:left="7594" w:hanging="360"/>
      </w:pPr>
      <w:rPr>
        <w:rFonts w:ascii="Wingdings" w:hAnsi="Wingdings" w:hint="default"/>
      </w:rPr>
    </w:lvl>
  </w:abstractNum>
  <w:abstractNum w:abstractNumId="6">
    <w:nsid w:val="2629313A"/>
    <w:multiLevelType w:val="hybridMultilevel"/>
    <w:tmpl w:val="916C491C"/>
    <w:lvl w:ilvl="0" w:tplc="0408000F">
      <w:start w:val="1"/>
      <w:numFmt w:val="decimal"/>
      <w:lvlText w:val="%1."/>
      <w:lvlJc w:val="left"/>
      <w:pPr>
        <w:ind w:left="3338" w:hanging="360"/>
      </w:pPr>
      <w:rPr>
        <w:rFonts w:hint="default"/>
      </w:rPr>
    </w:lvl>
    <w:lvl w:ilvl="1" w:tplc="04080019" w:tentative="1">
      <w:start w:val="1"/>
      <w:numFmt w:val="lowerLetter"/>
      <w:lvlText w:val="%2."/>
      <w:lvlJc w:val="left"/>
      <w:pPr>
        <w:ind w:left="4058" w:hanging="360"/>
      </w:pPr>
    </w:lvl>
    <w:lvl w:ilvl="2" w:tplc="0408001B" w:tentative="1">
      <w:start w:val="1"/>
      <w:numFmt w:val="lowerRoman"/>
      <w:lvlText w:val="%3."/>
      <w:lvlJc w:val="right"/>
      <w:pPr>
        <w:ind w:left="4778" w:hanging="180"/>
      </w:pPr>
    </w:lvl>
    <w:lvl w:ilvl="3" w:tplc="0408000F" w:tentative="1">
      <w:start w:val="1"/>
      <w:numFmt w:val="decimal"/>
      <w:lvlText w:val="%4."/>
      <w:lvlJc w:val="left"/>
      <w:pPr>
        <w:ind w:left="5498" w:hanging="360"/>
      </w:pPr>
    </w:lvl>
    <w:lvl w:ilvl="4" w:tplc="04080019" w:tentative="1">
      <w:start w:val="1"/>
      <w:numFmt w:val="lowerLetter"/>
      <w:lvlText w:val="%5."/>
      <w:lvlJc w:val="left"/>
      <w:pPr>
        <w:ind w:left="6218" w:hanging="360"/>
      </w:pPr>
    </w:lvl>
    <w:lvl w:ilvl="5" w:tplc="0408001B" w:tentative="1">
      <w:start w:val="1"/>
      <w:numFmt w:val="lowerRoman"/>
      <w:lvlText w:val="%6."/>
      <w:lvlJc w:val="right"/>
      <w:pPr>
        <w:ind w:left="6938" w:hanging="180"/>
      </w:pPr>
    </w:lvl>
    <w:lvl w:ilvl="6" w:tplc="0408000F" w:tentative="1">
      <w:start w:val="1"/>
      <w:numFmt w:val="decimal"/>
      <w:lvlText w:val="%7."/>
      <w:lvlJc w:val="left"/>
      <w:pPr>
        <w:ind w:left="7658" w:hanging="360"/>
      </w:pPr>
    </w:lvl>
    <w:lvl w:ilvl="7" w:tplc="04080019" w:tentative="1">
      <w:start w:val="1"/>
      <w:numFmt w:val="lowerLetter"/>
      <w:lvlText w:val="%8."/>
      <w:lvlJc w:val="left"/>
      <w:pPr>
        <w:ind w:left="8378" w:hanging="360"/>
      </w:pPr>
    </w:lvl>
    <w:lvl w:ilvl="8" w:tplc="0408001B" w:tentative="1">
      <w:start w:val="1"/>
      <w:numFmt w:val="lowerRoman"/>
      <w:lvlText w:val="%9."/>
      <w:lvlJc w:val="right"/>
      <w:pPr>
        <w:ind w:left="9098" w:hanging="180"/>
      </w:pPr>
    </w:lvl>
  </w:abstractNum>
  <w:abstractNum w:abstractNumId="7">
    <w:nsid w:val="36E0620E"/>
    <w:multiLevelType w:val="hybridMultilevel"/>
    <w:tmpl w:val="74008B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8694A5C"/>
    <w:multiLevelType w:val="hybridMultilevel"/>
    <w:tmpl w:val="C736DA5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DC182E"/>
    <w:multiLevelType w:val="hybridMultilevel"/>
    <w:tmpl w:val="8EDACCFE"/>
    <w:lvl w:ilvl="0" w:tplc="04080001">
      <w:start w:val="1"/>
      <w:numFmt w:val="bullet"/>
      <w:lvlText w:val=""/>
      <w:lvlJc w:val="left"/>
      <w:pPr>
        <w:ind w:left="754" w:hanging="360"/>
      </w:pPr>
      <w:rPr>
        <w:rFonts w:ascii="Symbol" w:hAnsi="Symbol" w:hint="default"/>
      </w:rPr>
    </w:lvl>
    <w:lvl w:ilvl="1" w:tplc="04080001">
      <w:start w:val="1"/>
      <w:numFmt w:val="bullet"/>
      <w:lvlText w:val=""/>
      <w:lvlJc w:val="left"/>
      <w:pPr>
        <w:ind w:left="1474" w:hanging="360"/>
      </w:pPr>
      <w:rPr>
        <w:rFonts w:ascii="Symbol" w:hAnsi="Symbol"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0">
    <w:nsid w:val="400C4D73"/>
    <w:multiLevelType w:val="hybridMultilevel"/>
    <w:tmpl w:val="F0B4C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13A0ECF"/>
    <w:multiLevelType w:val="hybridMultilevel"/>
    <w:tmpl w:val="5A2843A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CD53331"/>
    <w:multiLevelType w:val="hybridMultilevel"/>
    <w:tmpl w:val="15C81F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8E4D6F"/>
    <w:multiLevelType w:val="hybridMultilevel"/>
    <w:tmpl w:val="C96264D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F80789C"/>
    <w:multiLevelType w:val="hybridMultilevel"/>
    <w:tmpl w:val="A6360F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090A04"/>
    <w:multiLevelType w:val="hybridMultilevel"/>
    <w:tmpl w:val="C25CC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87F1C49"/>
    <w:multiLevelType w:val="hybridMultilevel"/>
    <w:tmpl w:val="270C66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5C66F5B"/>
    <w:multiLevelType w:val="hybridMultilevel"/>
    <w:tmpl w:val="841A7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9160A91"/>
    <w:multiLevelType w:val="hybridMultilevel"/>
    <w:tmpl w:val="49A0F57A"/>
    <w:lvl w:ilvl="0" w:tplc="001C68D8">
      <w:start w:val="1"/>
      <w:numFmt w:val="bullet"/>
      <w:lvlText w:val=""/>
      <w:lvlJc w:val="left"/>
      <w:pPr>
        <w:ind w:left="720" w:hanging="360"/>
      </w:pPr>
      <w:rPr>
        <w:rFonts w:ascii="Wingdings" w:hAnsi="Wingdings"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0"/>
  </w:num>
  <w:num w:numId="5">
    <w:abstractNumId w:val="4"/>
  </w:num>
  <w:num w:numId="6">
    <w:abstractNumId w:val="12"/>
  </w:num>
  <w:num w:numId="7">
    <w:abstractNumId w:val="2"/>
  </w:num>
  <w:num w:numId="8">
    <w:abstractNumId w:val="6"/>
  </w:num>
  <w:num w:numId="9">
    <w:abstractNumId w:val="18"/>
  </w:num>
  <w:num w:numId="10">
    <w:abstractNumId w:val="11"/>
  </w:num>
  <w:num w:numId="11">
    <w:abstractNumId w:val="16"/>
  </w:num>
  <w:num w:numId="12">
    <w:abstractNumId w:val="7"/>
  </w:num>
  <w:num w:numId="13">
    <w:abstractNumId w:val="3"/>
  </w:num>
  <w:num w:numId="14">
    <w:abstractNumId w:val="8"/>
  </w:num>
  <w:num w:numId="15">
    <w:abstractNumId w:val="13"/>
  </w:num>
  <w:num w:numId="16">
    <w:abstractNumId w:val="14"/>
  </w:num>
  <w:num w:numId="17">
    <w:abstractNumId w:val="9"/>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2FCE"/>
    <w:rsid w:val="000329CA"/>
    <w:rsid w:val="0004628F"/>
    <w:rsid w:val="000574C4"/>
    <w:rsid w:val="00093785"/>
    <w:rsid w:val="00096389"/>
    <w:rsid w:val="000B3C92"/>
    <w:rsid w:val="000D21F0"/>
    <w:rsid w:val="000D2B33"/>
    <w:rsid w:val="001222AA"/>
    <w:rsid w:val="001316D3"/>
    <w:rsid w:val="001406E6"/>
    <w:rsid w:val="001478D6"/>
    <w:rsid w:val="001744A5"/>
    <w:rsid w:val="00185E53"/>
    <w:rsid w:val="001978CF"/>
    <w:rsid w:val="001B162A"/>
    <w:rsid w:val="001B4CBF"/>
    <w:rsid w:val="00212511"/>
    <w:rsid w:val="00250A44"/>
    <w:rsid w:val="00284D3E"/>
    <w:rsid w:val="00284DBD"/>
    <w:rsid w:val="00295941"/>
    <w:rsid w:val="0029744E"/>
    <w:rsid w:val="002D3857"/>
    <w:rsid w:val="002D6E07"/>
    <w:rsid w:val="002E3566"/>
    <w:rsid w:val="0031337B"/>
    <w:rsid w:val="00313992"/>
    <w:rsid w:val="00315C0B"/>
    <w:rsid w:val="00320B5B"/>
    <w:rsid w:val="00342AC9"/>
    <w:rsid w:val="00353230"/>
    <w:rsid w:val="00375316"/>
    <w:rsid w:val="00383EED"/>
    <w:rsid w:val="003B13B5"/>
    <w:rsid w:val="003B3C75"/>
    <w:rsid w:val="003D034C"/>
    <w:rsid w:val="003D6B00"/>
    <w:rsid w:val="00404CD8"/>
    <w:rsid w:val="00411C63"/>
    <w:rsid w:val="004134B9"/>
    <w:rsid w:val="00414EA2"/>
    <w:rsid w:val="00430B4A"/>
    <w:rsid w:val="004375B1"/>
    <w:rsid w:val="004441E3"/>
    <w:rsid w:val="00474189"/>
    <w:rsid w:val="00483D2C"/>
    <w:rsid w:val="004B5887"/>
    <w:rsid w:val="004D7219"/>
    <w:rsid w:val="004E4B0F"/>
    <w:rsid w:val="004E6D5F"/>
    <w:rsid w:val="00501D7F"/>
    <w:rsid w:val="005027CB"/>
    <w:rsid w:val="00511B0C"/>
    <w:rsid w:val="00541147"/>
    <w:rsid w:val="00553528"/>
    <w:rsid w:val="0056394E"/>
    <w:rsid w:val="005960C3"/>
    <w:rsid w:val="005A637E"/>
    <w:rsid w:val="00610383"/>
    <w:rsid w:val="0061630B"/>
    <w:rsid w:val="00663FEF"/>
    <w:rsid w:val="006959B4"/>
    <w:rsid w:val="00695EE2"/>
    <w:rsid w:val="006B3F22"/>
    <w:rsid w:val="006D1563"/>
    <w:rsid w:val="006E5D82"/>
    <w:rsid w:val="00722FCE"/>
    <w:rsid w:val="00724428"/>
    <w:rsid w:val="007A61E7"/>
    <w:rsid w:val="007B079A"/>
    <w:rsid w:val="007B5416"/>
    <w:rsid w:val="007C16B9"/>
    <w:rsid w:val="00831396"/>
    <w:rsid w:val="00831B52"/>
    <w:rsid w:val="00890CCC"/>
    <w:rsid w:val="008B22C8"/>
    <w:rsid w:val="008B2AEC"/>
    <w:rsid w:val="008D7847"/>
    <w:rsid w:val="008E044B"/>
    <w:rsid w:val="00913224"/>
    <w:rsid w:val="00914365"/>
    <w:rsid w:val="00922DCF"/>
    <w:rsid w:val="0093550B"/>
    <w:rsid w:val="0094372B"/>
    <w:rsid w:val="009522D2"/>
    <w:rsid w:val="00966C5C"/>
    <w:rsid w:val="00980A99"/>
    <w:rsid w:val="009A3513"/>
    <w:rsid w:val="00A07142"/>
    <w:rsid w:val="00A12ADF"/>
    <w:rsid w:val="00A23449"/>
    <w:rsid w:val="00A35FCB"/>
    <w:rsid w:val="00A40863"/>
    <w:rsid w:val="00A56AE8"/>
    <w:rsid w:val="00A94108"/>
    <w:rsid w:val="00AB161D"/>
    <w:rsid w:val="00AF1F8E"/>
    <w:rsid w:val="00B00239"/>
    <w:rsid w:val="00B4435A"/>
    <w:rsid w:val="00BB7903"/>
    <w:rsid w:val="00BC2B1F"/>
    <w:rsid w:val="00BC634F"/>
    <w:rsid w:val="00BD2CD9"/>
    <w:rsid w:val="00BF6BFC"/>
    <w:rsid w:val="00C265AB"/>
    <w:rsid w:val="00C43D9D"/>
    <w:rsid w:val="00C507BF"/>
    <w:rsid w:val="00C932C9"/>
    <w:rsid w:val="00CC6326"/>
    <w:rsid w:val="00D14766"/>
    <w:rsid w:val="00D1530F"/>
    <w:rsid w:val="00D25BF8"/>
    <w:rsid w:val="00D35056"/>
    <w:rsid w:val="00D6201A"/>
    <w:rsid w:val="00D66662"/>
    <w:rsid w:val="00D74A2D"/>
    <w:rsid w:val="00D91629"/>
    <w:rsid w:val="00D958D2"/>
    <w:rsid w:val="00DD526A"/>
    <w:rsid w:val="00DD75EA"/>
    <w:rsid w:val="00DD767E"/>
    <w:rsid w:val="00DE65B0"/>
    <w:rsid w:val="00DF0082"/>
    <w:rsid w:val="00E24CDE"/>
    <w:rsid w:val="00E87A99"/>
    <w:rsid w:val="00E93A0E"/>
    <w:rsid w:val="00EB0146"/>
    <w:rsid w:val="00F30EB6"/>
    <w:rsid w:val="00F45D0F"/>
    <w:rsid w:val="00F55D38"/>
    <w:rsid w:val="00F66CA6"/>
    <w:rsid w:val="00FF60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63"/>
    <w:pPr>
      <w:spacing w:after="200" w:line="276" w:lineRule="auto"/>
    </w:pPr>
    <w:rPr>
      <w:sz w:val="22"/>
      <w:szCs w:val="22"/>
      <w:lang w:eastAsia="en-US"/>
    </w:rPr>
  </w:style>
  <w:style w:type="paragraph" w:styleId="1">
    <w:name w:val="heading 1"/>
    <w:basedOn w:val="a"/>
    <w:next w:val="a"/>
    <w:link w:val="1Char"/>
    <w:uiPriority w:val="9"/>
    <w:qFormat/>
    <w:rsid w:val="004441E3"/>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2FCE"/>
    <w:pPr>
      <w:ind w:left="720"/>
      <w:contextualSpacing/>
    </w:pPr>
  </w:style>
  <w:style w:type="character" w:styleId="a4">
    <w:name w:val="Strong"/>
    <w:basedOn w:val="a0"/>
    <w:uiPriority w:val="22"/>
    <w:qFormat/>
    <w:rsid w:val="00096389"/>
    <w:rPr>
      <w:b/>
      <w:bCs/>
    </w:rPr>
  </w:style>
  <w:style w:type="paragraph" w:styleId="a5">
    <w:name w:val="footnote text"/>
    <w:basedOn w:val="a"/>
    <w:link w:val="Char"/>
    <w:semiHidden/>
    <w:rsid w:val="0031337B"/>
    <w:pPr>
      <w:spacing w:after="0" w:line="240" w:lineRule="auto"/>
    </w:pPr>
    <w:rPr>
      <w:rFonts w:ascii="Times New Roman" w:eastAsia="Times New Roman" w:hAnsi="Times New Roman"/>
      <w:sz w:val="20"/>
      <w:szCs w:val="20"/>
      <w:lang w:eastAsia="el-GR"/>
    </w:rPr>
  </w:style>
  <w:style w:type="character" w:customStyle="1" w:styleId="Char">
    <w:name w:val="Κείμενο υποσημείωσης Char"/>
    <w:basedOn w:val="a0"/>
    <w:link w:val="a5"/>
    <w:semiHidden/>
    <w:rsid w:val="0031337B"/>
    <w:rPr>
      <w:rFonts w:ascii="Times New Roman" w:eastAsia="Times New Roman" w:hAnsi="Times New Roman" w:cs="Times New Roman"/>
      <w:sz w:val="20"/>
      <w:szCs w:val="20"/>
      <w:lang w:eastAsia="el-GR"/>
    </w:rPr>
  </w:style>
  <w:style w:type="character" w:styleId="a6">
    <w:name w:val="footnote reference"/>
    <w:basedOn w:val="a0"/>
    <w:semiHidden/>
    <w:rsid w:val="0031337B"/>
    <w:rPr>
      <w:vertAlign w:val="superscript"/>
    </w:rPr>
  </w:style>
  <w:style w:type="paragraph" w:styleId="a7">
    <w:name w:val="footer"/>
    <w:basedOn w:val="a"/>
    <w:link w:val="Char0"/>
    <w:rsid w:val="0031337B"/>
    <w:pPr>
      <w:tabs>
        <w:tab w:val="center" w:pos="4153"/>
        <w:tab w:val="right" w:pos="8306"/>
      </w:tabs>
    </w:pPr>
  </w:style>
  <w:style w:type="character" w:customStyle="1" w:styleId="Char0">
    <w:name w:val="Υποσέλιδο Char"/>
    <w:basedOn w:val="a0"/>
    <w:link w:val="a7"/>
    <w:rsid w:val="0031337B"/>
    <w:rPr>
      <w:rFonts w:ascii="Calibri" w:eastAsia="Calibri" w:hAnsi="Calibri" w:cs="Times New Roman"/>
    </w:rPr>
  </w:style>
  <w:style w:type="character" w:styleId="a8">
    <w:name w:val="page number"/>
    <w:basedOn w:val="a0"/>
    <w:rsid w:val="0031337B"/>
  </w:style>
  <w:style w:type="paragraph" w:styleId="a9">
    <w:name w:val="header"/>
    <w:basedOn w:val="a"/>
    <w:link w:val="Char1"/>
    <w:rsid w:val="0031337B"/>
    <w:pPr>
      <w:tabs>
        <w:tab w:val="center" w:pos="4153"/>
        <w:tab w:val="right" w:pos="8306"/>
      </w:tabs>
    </w:pPr>
  </w:style>
  <w:style w:type="character" w:customStyle="1" w:styleId="Char1">
    <w:name w:val="Κεφαλίδα Char"/>
    <w:basedOn w:val="a0"/>
    <w:link w:val="a9"/>
    <w:rsid w:val="0031337B"/>
    <w:rPr>
      <w:rFonts w:ascii="Calibri" w:eastAsia="Calibri" w:hAnsi="Calibri" w:cs="Times New Roman"/>
    </w:rPr>
  </w:style>
  <w:style w:type="character" w:customStyle="1" w:styleId="1Char">
    <w:name w:val="Επικεφαλίδα 1 Char"/>
    <w:basedOn w:val="a0"/>
    <w:link w:val="1"/>
    <w:uiPriority w:val="9"/>
    <w:rsid w:val="004441E3"/>
    <w:rPr>
      <w:rFonts w:ascii="Cambria" w:eastAsia="Times New Roman" w:hAnsi="Cambria" w:cs="Times New Roman"/>
      <w:b/>
      <w:bCs/>
      <w:kern w:val="32"/>
      <w:sz w:val="32"/>
      <w:szCs w:val="32"/>
      <w:lang w:eastAsia="en-US"/>
    </w:rPr>
  </w:style>
  <w:style w:type="character" w:customStyle="1" w:styleId="CharChar7">
    <w:name w:val=" Char Char7"/>
    <w:basedOn w:val="a0"/>
    <w:semiHidden/>
    <w:rsid w:val="004D7219"/>
    <w:rPr>
      <w:rFonts w:ascii="Times New Roman" w:eastAsia="Times New Roman" w:hAnsi="Times New Roman"/>
    </w:rPr>
  </w:style>
  <w:style w:type="character" w:customStyle="1" w:styleId="CharChar4">
    <w:name w:val=" Char Char4"/>
    <w:basedOn w:val="a0"/>
    <w:rsid w:val="004D721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3070</Words>
  <Characters>16584</Characters>
  <Application>Microsoft Office Word</Application>
  <DocSecurity>0</DocSecurity>
  <Lines>138</Lines>
  <Paragraphs>39</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10</vt:i4>
      </vt:variant>
    </vt:vector>
  </HeadingPairs>
  <TitlesOfParts>
    <vt:vector size="12" baseType="lpstr">
      <vt:lpstr>Νέο Λύκειο: Μετά το «Νέο Σχολείο» και πριν το «Νέο ΑΕΙ»</vt:lpstr>
      <vt:lpstr>Νέο Λύκειο: Μετά το «Νέο Σχολείο» και πριν το «Νέο ΑΕΙ»</vt:lpstr>
      <vt:lpstr>Νέο Λύκειο: Μετά το «Νέο Σχολείο» και πριν το «Νέο ΑΕΙ»</vt:lpstr>
      <vt:lpstr>Από τις αλλαγές αυτές δεν αιφνιδιάζεται κανείς. Τον ερχόμενο Σεπτέμβριο η Α’ Λυκ</vt:lpstr>
      <vt:lpstr/>
      <vt:lpstr>Οι  αλλαγές στο εκπαιδευτικό σύστημα βασίζονται στις ακόλουθες βασικές αρχές:</vt:lpstr>
      <vt:lpstr>Οι εξετάσεις διεξάγονται κεντρικά και με διαδικασίες που διασφαλίζουν το αδιάβλη</vt:lpstr>
      <vt:lpstr>Οι εξετάσεις αφορούν σε έναν μικρό αριθμό βασικών μαθημάτων και τα ΑΕΙ καθορίζου</vt:lpstr>
      <vt:lpstr>Με βάση τις παραπάνω βασικές αρχές γίνεται επιστημονική επεξεργασία για το είδος</vt:lpstr>
      <vt:lpstr>Παράρτημα Α</vt:lpstr>
      <vt:lpstr>Η δομή του Νέου Προγράμματος Σπουδών Γενικού Λυκείου</vt:lpstr>
      <vt:lpstr>Α’ Λυκείου</vt:lpstr>
    </vt:vector>
  </TitlesOfParts>
  <Company>info-quest</Company>
  <LinksUpToDate>false</LinksUpToDate>
  <CharactersWithSpaces>19615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Νέο Λύκειο: Μετά το «Νέο Σχολείο» και πριν το «Νέο ΑΕΙ»</dc:title>
  <dc:creator>Quest User</dc:creator>
  <cp:lastModifiedBy>Fujitsu</cp:lastModifiedBy>
  <cp:revision>2</cp:revision>
  <cp:lastPrinted>2011-03-30T06:12:00Z</cp:lastPrinted>
  <dcterms:created xsi:type="dcterms:W3CDTF">2011-03-30T14:53:00Z</dcterms:created>
  <dcterms:modified xsi:type="dcterms:W3CDTF">2011-03-30T14:53:00Z</dcterms:modified>
</cp:coreProperties>
</file>